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C2F9F">
      <w:pPr>
        <w:spacing w:before="120"/>
        <w:jc w:val="both"/>
        <w:rPr>
          <w:rFonts w:cs="Courier New"/>
          <w:szCs w:val="20"/>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hl.m.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C03F1">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vl.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r>
        <w:rPr>
          <w:rFonts w:cs="Courier New"/>
        </w:rPr>
        <w:t>č.ú. 2023100003/6000</w:t>
      </w:r>
    </w:p>
    <w:p w:rsidR="00707039" w:rsidRDefault="009B0820" w:rsidP="00707039">
      <w:pPr>
        <w:pStyle w:val="Zpat"/>
        <w:tabs>
          <w:tab w:val="left" w:pos="1560"/>
          <w:tab w:val="right" w:pos="9639"/>
        </w:tabs>
        <w:rPr>
          <w:rFonts w:cs="Courier New"/>
        </w:rPr>
      </w:pPr>
      <w:r w:rsidRPr="00224B80">
        <w:rPr>
          <w:rFonts w:cs="Courier New"/>
        </w:rPr>
        <w:tab/>
      </w:r>
      <w:r w:rsidR="00707039">
        <w:rPr>
          <w:rFonts w:cs="Courier New"/>
        </w:rPr>
        <w:t>zastoupená:</w:t>
      </w:r>
      <w:r w:rsidR="00707039">
        <w:rPr>
          <w:rFonts w:cs="Courier New"/>
        </w:rPr>
        <w:tab/>
        <w:t xml:space="preserve"> Ing. Petrem Smolkou, generálním ředitelem a předsedou </w:t>
      </w:r>
    </w:p>
    <w:p w:rsidR="00707039" w:rsidRDefault="00707039" w:rsidP="00707039">
      <w:pPr>
        <w:pStyle w:val="Zpat"/>
        <w:tabs>
          <w:tab w:val="left" w:pos="1560"/>
          <w:tab w:val="right" w:pos="9639"/>
        </w:tabs>
        <w:rPr>
          <w:rFonts w:cs="Courier New"/>
        </w:rPr>
      </w:pPr>
      <w:r>
        <w:rPr>
          <w:rFonts w:cs="Courier New"/>
        </w:rPr>
        <w:t xml:space="preserve">                                              představenstva</w:t>
      </w:r>
    </w:p>
    <w:p w:rsidR="00710755" w:rsidRDefault="00710755" w:rsidP="00710755">
      <w:pPr>
        <w:pStyle w:val="Zpat"/>
        <w:tabs>
          <w:tab w:val="left" w:pos="1560"/>
          <w:tab w:val="right" w:pos="9639"/>
        </w:tabs>
        <w:rPr>
          <w:rFonts w:cs="Courier New"/>
        </w:rPr>
      </w:pPr>
      <w:r>
        <w:rPr>
          <w:rFonts w:cs="Courier New"/>
        </w:rPr>
        <w:t xml:space="preserve">                                              </w:t>
      </w:r>
      <w:r w:rsidR="00707039">
        <w:rPr>
          <w:rFonts w:cs="Courier New"/>
        </w:rPr>
        <w:t xml:space="preserve">PhDr. Ing. Matějem Fichtnerem, MBA,  </w:t>
      </w:r>
      <w:r w:rsidR="00A4576F">
        <w:rPr>
          <w:rFonts w:cs="Courier New"/>
        </w:rPr>
        <w:t>místopředsedou</w:t>
      </w:r>
      <w:r w:rsidR="00707039">
        <w:rPr>
          <w:rFonts w:cs="Courier New"/>
        </w:rPr>
        <w:t xml:space="preserve"> </w:t>
      </w:r>
      <w:r>
        <w:rPr>
          <w:rFonts w:cs="Courier New"/>
        </w:rPr>
        <w:t xml:space="preserve">   </w:t>
      </w:r>
    </w:p>
    <w:p w:rsidR="00707039" w:rsidRDefault="00710755" w:rsidP="00710755">
      <w:pPr>
        <w:pStyle w:val="Zpat"/>
        <w:tabs>
          <w:tab w:val="left" w:pos="1560"/>
          <w:tab w:val="right" w:pos="9639"/>
        </w:tabs>
        <w:rPr>
          <w:rFonts w:cs="Courier New"/>
        </w:rPr>
      </w:pPr>
      <w:r>
        <w:rPr>
          <w:rFonts w:cs="Courier New"/>
        </w:rPr>
        <w:t xml:space="preserve">                                               </w:t>
      </w:r>
      <w:r w:rsidR="00707039">
        <w:rPr>
          <w:rFonts w:cs="Courier New"/>
        </w:rPr>
        <w:t>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w:t>
      </w:r>
      <w:r w:rsidR="00710755">
        <w:rPr>
          <w:rFonts w:cs="Courier New"/>
        </w:rPr>
        <w:t xml:space="preserve"> </w:t>
      </w:r>
      <w:r>
        <w:rPr>
          <w:rFonts w:cs="Courier New"/>
        </w:rPr>
        <w:t>Bc. Františkem Adámkem, členem představenstva</w:t>
      </w:r>
    </w:p>
    <w:p w:rsidR="00707039" w:rsidRDefault="00707039" w:rsidP="00707039">
      <w:pPr>
        <w:pStyle w:val="Zpat"/>
        <w:tabs>
          <w:tab w:val="clear" w:pos="9072"/>
          <w:tab w:val="left" w:pos="1560"/>
          <w:tab w:val="right" w:pos="9639"/>
        </w:tabs>
        <w:ind w:left="2694" w:hanging="570"/>
        <w:rPr>
          <w:rFonts w:cs="Courier New"/>
        </w:rPr>
      </w:pPr>
      <w:r>
        <w:rPr>
          <w:rFonts w:cs="Courier New"/>
        </w:rPr>
        <w:t xml:space="preserve">          </w:t>
      </w:r>
      <w:r w:rsidR="00710755">
        <w:rPr>
          <w:rFonts w:cs="Courier New"/>
        </w:rPr>
        <w:t xml:space="preserve"> </w:t>
      </w:r>
      <w:r>
        <w:rPr>
          <w:rFonts w:cs="Courier New"/>
        </w:rPr>
        <w:t xml:space="preserve">Ing. Jiřím Tumpachem, MBA, členem představenstva  </w:t>
      </w:r>
    </w:p>
    <w:p w:rsidR="00DD43B0" w:rsidRDefault="00367C19" w:rsidP="00A4576F">
      <w:pPr>
        <w:pStyle w:val="Zpat"/>
        <w:tabs>
          <w:tab w:val="left" w:pos="1560"/>
        </w:tabs>
        <w:ind w:left="1560"/>
        <w:jc w:val="both"/>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Default="009B0820">
      <w:pPr>
        <w:ind w:left="1416" w:firstLine="144"/>
        <w:rPr>
          <w:rFonts w:cs="Courier New"/>
          <w:szCs w:val="20"/>
        </w:rPr>
      </w:pPr>
    </w:p>
    <w:p w:rsidR="00367C19" w:rsidRDefault="00A4576F" w:rsidP="00A4576F">
      <w:pPr>
        <w:rPr>
          <w:rFonts w:cs="Courier New"/>
        </w:rPr>
      </w:pPr>
      <w:r>
        <w:rPr>
          <w:rFonts w:cs="Courier New"/>
        </w:rPr>
        <w:t xml:space="preserve">                           </w:t>
      </w:r>
      <w:r w:rsidR="00367C19">
        <w:rPr>
          <w:rFonts w:cs="Courier New"/>
        </w:rPr>
        <w:t xml:space="preserve">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367C19" w:rsidRDefault="00367C19" w:rsidP="00367C19">
      <w:pPr>
        <w:pStyle w:val="Zhlav"/>
        <w:tabs>
          <w:tab w:val="left" w:pos="708"/>
        </w:tabs>
        <w:rPr>
          <w:rFonts w:cs="Courier New"/>
          <w:sz w:val="24"/>
        </w:rPr>
      </w:pPr>
      <w:r>
        <w:rPr>
          <w:rFonts w:cs="Courier New"/>
          <w:sz w:val="24"/>
        </w:rPr>
        <w:tab/>
      </w:r>
      <w:r>
        <w:rPr>
          <w:rFonts w:cs="Courier New"/>
          <w:sz w:val="24"/>
        </w:rPr>
        <w:tab/>
        <w:t xml:space="preserve">                                </w:t>
      </w:r>
      <w:r w:rsidR="00130ADB">
        <w:rPr>
          <w:rFonts w:cs="Courier New"/>
          <w:sz w:val="24"/>
        </w:rPr>
        <w:t>Ing. Stanislav Šebesta</w:t>
      </w:r>
      <w:r>
        <w:rPr>
          <w:rFonts w:cs="Courier New"/>
          <w:sz w:val="24"/>
        </w:rPr>
        <w:t xml:space="preserve">  – vedoucí oddělení </w:t>
      </w:r>
      <w:r w:rsidR="00130ADB">
        <w:rPr>
          <w:rFonts w:cs="Courier New"/>
          <w:sz w:val="24"/>
        </w:rPr>
        <w:t xml:space="preserve">strategických </w:t>
      </w:r>
      <w:r>
        <w:rPr>
          <w:rFonts w:cs="Courier New"/>
          <w:sz w:val="24"/>
        </w:rPr>
        <w:t xml:space="preserve"> investic                                                                                           </w:t>
      </w:r>
    </w:p>
    <w:p w:rsidR="00367C19" w:rsidRDefault="00367C19" w:rsidP="00367C19">
      <w:pPr>
        <w:pStyle w:val="Zhlav"/>
        <w:tabs>
          <w:tab w:val="left" w:pos="708"/>
        </w:tabs>
        <w:rPr>
          <w:rFonts w:cs="Courier New"/>
          <w:sz w:val="24"/>
        </w:rPr>
      </w:pPr>
      <w:r>
        <w:rPr>
          <w:rFonts w:cs="Courier New"/>
          <w:sz w:val="24"/>
        </w:rPr>
        <w:t xml:space="preserve">                                            </w:t>
      </w:r>
      <w:r w:rsidR="007C2F9F">
        <w:rPr>
          <w:rFonts w:cs="Courier New"/>
          <w:sz w:val="24"/>
        </w:rPr>
        <w:t>Ing</w:t>
      </w:r>
      <w:r w:rsidR="00130ADB">
        <w:rPr>
          <w:rFonts w:cs="Courier New"/>
          <w:sz w:val="24"/>
        </w:rPr>
        <w:t xml:space="preserve"> Jakub Rakovič</w:t>
      </w:r>
      <w:r w:rsidR="009C1F8C">
        <w:rPr>
          <w:rFonts w:cs="Courier New"/>
          <w:sz w:val="24"/>
        </w:rPr>
        <w:t xml:space="preserve"> </w:t>
      </w:r>
      <w:r>
        <w:rPr>
          <w:rFonts w:cs="Courier New"/>
          <w:sz w:val="24"/>
        </w:rPr>
        <w:t xml:space="preserve"> - </w:t>
      </w:r>
      <w:r w:rsidR="008A0855">
        <w:rPr>
          <w:rFonts w:cs="Courier New"/>
          <w:sz w:val="24"/>
        </w:rPr>
        <w:t>technik</w:t>
      </w:r>
      <w:r w:rsidR="008A0855" w:rsidRPr="008A0855">
        <w:rPr>
          <w:rFonts w:cs="Courier New"/>
          <w:sz w:val="24"/>
        </w:rPr>
        <w:t xml:space="preserve"> </w:t>
      </w:r>
      <w:r w:rsidR="008A0855">
        <w:rPr>
          <w:rFonts w:cs="Courier New"/>
          <w:sz w:val="24"/>
        </w:rPr>
        <w:t xml:space="preserve">oddělení strategických  investic                                                                                           </w:t>
      </w:r>
    </w:p>
    <w:p w:rsidR="009B0820" w:rsidRDefault="009B0820">
      <w:pPr>
        <w:pStyle w:val="Zhlav"/>
        <w:tabs>
          <w:tab w:val="left" w:pos="708"/>
        </w:tabs>
        <w:rPr>
          <w:rFonts w:cs="Courier New"/>
          <w:sz w:val="24"/>
        </w:rPr>
      </w:pPr>
      <w:r>
        <w:rPr>
          <w:rFonts w:cs="Courier New"/>
          <w:sz w:val="24"/>
        </w:rPr>
        <w:tab/>
      </w:r>
      <w:r>
        <w:rPr>
          <w:rFonts w:cs="Courier New"/>
          <w:sz w:val="24"/>
        </w:rPr>
        <w:tab/>
      </w:r>
    </w:p>
    <w:p w:rsidR="009B0820" w:rsidRPr="00AA3EED" w:rsidRDefault="009B0820" w:rsidP="004F010D">
      <w:pPr>
        <w:rPr>
          <w:rFonts w:cs="Courier New"/>
        </w:rPr>
      </w:pPr>
      <w:r>
        <w:t>  </w:t>
      </w:r>
      <w:r w:rsidR="00251C13">
        <w:rPr>
          <w:rFonts w:cs="Courier New"/>
          <w:b/>
          <w:bCs/>
        </w:rPr>
        <w:t>Zhotovitel</w:t>
      </w:r>
      <w:r>
        <w:rPr>
          <w:rFonts w:cs="Courier New"/>
          <w:b/>
          <w:bCs/>
        </w:rPr>
        <w:t>:</w:t>
      </w:r>
      <w:r>
        <w:rPr>
          <w:rFonts w:cs="Courier New"/>
        </w:rPr>
        <w:t xml:space="preserve">  </w:t>
      </w:r>
      <w:r w:rsidRPr="00AA3EED">
        <w:rPr>
          <w:rFonts w:eastAsia="Arial Unicode MS" w:cs="Courier New"/>
        </w:rPr>
        <w:t>..................</w:t>
      </w:r>
      <w:r w:rsidRPr="00AA3EED">
        <w:rPr>
          <w:rFonts w:cs="Courier New"/>
          <w:b/>
        </w:rPr>
        <w:tab/>
      </w:r>
    </w:p>
    <w:p w:rsidR="009B0820" w:rsidRPr="00FD3C71" w:rsidRDefault="009B0820" w:rsidP="00AA3EED">
      <w:pPr>
        <w:tabs>
          <w:tab w:val="left" w:pos="1560"/>
        </w:tabs>
        <w:rPr>
          <w:rFonts w:cs="Courier New"/>
        </w:rPr>
      </w:pPr>
      <w:r>
        <w:rPr>
          <w:rFonts w:cs="Courier New"/>
          <w:b/>
        </w:rPr>
        <w:t xml:space="preserve">               </w:t>
      </w:r>
      <w:r>
        <w:rPr>
          <w:rFonts w:cs="Courier New"/>
          <w:b/>
        </w:rPr>
        <w:tab/>
      </w:r>
      <w:r w:rsidRPr="00FD3C71">
        <w:rPr>
          <w:rFonts w:cs="Courier New"/>
        </w:rPr>
        <w:t>IČ</w:t>
      </w:r>
      <w:r w:rsidR="007C03F1">
        <w:rPr>
          <w:rFonts w:cs="Courier New"/>
        </w:rPr>
        <w:t>O</w:t>
      </w:r>
      <w:r w:rsidRPr="00FD3C71">
        <w:rPr>
          <w:rFonts w:cs="Courier New"/>
        </w:rPr>
        <w:t>: ..................</w:t>
      </w:r>
    </w:p>
    <w:p w:rsidR="009B0820" w:rsidRPr="00FD3C71" w:rsidRDefault="009B0820" w:rsidP="00AA3EED">
      <w:pPr>
        <w:tabs>
          <w:tab w:val="left" w:pos="1560"/>
        </w:tabs>
        <w:rPr>
          <w:rFonts w:cs="Courier New"/>
        </w:rPr>
      </w:pPr>
      <w:r w:rsidRPr="00FD3C71">
        <w:rPr>
          <w:rFonts w:cs="Courier New"/>
        </w:rPr>
        <w:t xml:space="preserve">    </w:t>
      </w:r>
      <w:r w:rsidRPr="00FD3C71">
        <w:rPr>
          <w:rFonts w:cs="Courier New"/>
        </w:rPr>
        <w:tab/>
        <w:t xml:space="preserve">DIČ: </w:t>
      </w:r>
      <w:r w:rsidRPr="00FD3C71">
        <w:rPr>
          <w:bCs/>
          <w:snapToGrid w:val="0"/>
        </w:rPr>
        <w:t>......................</w:t>
      </w:r>
    </w:p>
    <w:p w:rsidR="009B0820" w:rsidRPr="00FD3C71" w:rsidRDefault="009B0820" w:rsidP="00AA3EED">
      <w:pPr>
        <w:pStyle w:val="Zhlav"/>
        <w:tabs>
          <w:tab w:val="left" w:pos="1560"/>
        </w:tabs>
        <w:rPr>
          <w:rFonts w:cs="Courier New"/>
          <w:sz w:val="24"/>
          <w:szCs w:val="24"/>
        </w:rPr>
      </w:pPr>
      <w:r w:rsidRPr="00FD3C71">
        <w:rPr>
          <w:rFonts w:cs="Courier New"/>
          <w:sz w:val="24"/>
          <w:szCs w:val="24"/>
        </w:rPr>
        <w:tab/>
        <w:t>Bankovní spojení:  ...................</w:t>
      </w:r>
    </w:p>
    <w:p w:rsidR="009B0820" w:rsidRPr="00FD3C71" w:rsidRDefault="009B0820" w:rsidP="00AA3EED">
      <w:pPr>
        <w:pStyle w:val="Zpat"/>
        <w:tabs>
          <w:tab w:val="left" w:pos="1560"/>
        </w:tabs>
        <w:rPr>
          <w:rFonts w:cs="Courier New"/>
        </w:rPr>
      </w:pPr>
      <w:r w:rsidRPr="00FD3C71">
        <w:rPr>
          <w:rFonts w:cs="Courier New"/>
        </w:rPr>
        <w:tab/>
        <w:t xml:space="preserve">č. ú.: ......................... </w:t>
      </w:r>
    </w:p>
    <w:p w:rsidR="009B0820" w:rsidRPr="00FD3C71" w:rsidRDefault="009B0820" w:rsidP="00AA3EED">
      <w:pPr>
        <w:ind w:left="1416" w:firstLine="144"/>
        <w:rPr>
          <w:rFonts w:cs="Courier New"/>
        </w:rPr>
      </w:pPr>
      <w:r w:rsidRPr="00FD3C71">
        <w:rPr>
          <w:rFonts w:cs="Courier New"/>
        </w:rPr>
        <w:t>zastoupen</w:t>
      </w:r>
      <w:r w:rsidR="00367C19">
        <w:rPr>
          <w:rFonts w:cs="Courier New"/>
        </w:rPr>
        <w:t>a</w:t>
      </w:r>
      <w:r w:rsidRPr="00FD3C71">
        <w:rPr>
          <w:rFonts w:cs="Courier New"/>
        </w:rPr>
        <w:t>: ...............................</w:t>
      </w:r>
      <w:r w:rsidRPr="00FD3C71">
        <w:rPr>
          <w:rFonts w:cs="Courier New"/>
          <w:b/>
        </w:rPr>
        <w:t xml:space="preserve">   </w:t>
      </w:r>
      <w:r w:rsidRPr="00FD3C71">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C2F9F">
      <w:pPr>
        <w:ind w:left="720"/>
        <w:rPr>
          <w:rFonts w:cs="Courier New"/>
        </w:rPr>
      </w:pPr>
      <w:r>
        <w:rPr>
          <w:rFonts w:cs="Courier New"/>
        </w:rPr>
        <w:t xml:space="preserve">                 - hlavní stavbyvedoucí:  …………………..</w:t>
      </w:r>
    </w:p>
    <w:p w:rsidR="009B0820" w:rsidRDefault="009B0820">
      <w:pPr>
        <w:rPr>
          <w:rFonts w:cs="Courier New"/>
        </w:rPr>
      </w:pPr>
      <w:r>
        <w:rPr>
          <w:rFonts w:cs="Courier New"/>
        </w:rPr>
        <w:t xml:space="preserve">                    </w:t>
      </w:r>
    </w:p>
    <w:p w:rsidR="00224B80" w:rsidRDefault="00B46AD0">
      <w:pPr>
        <w:jc w:val="both"/>
        <w:rPr>
          <w:rFonts w:cs="Courier New"/>
        </w:rPr>
      </w:pPr>
      <w:r w:rsidRPr="00B46AD0">
        <w:rPr>
          <w:rFonts w:cs="Courier New"/>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rsidR="00710755" w:rsidRDefault="00710755" w:rsidP="00A24EA8">
      <w:pPr>
        <w:pStyle w:val="Nadpis2"/>
        <w:jc w:val="center"/>
        <w:rPr>
          <w:rFonts w:cs="Courier New"/>
        </w:rPr>
      </w:pPr>
    </w:p>
    <w:p w:rsidR="009B0820" w:rsidRDefault="009B0820" w:rsidP="00A24EA8">
      <w:pPr>
        <w:pStyle w:val="Nadpis2"/>
        <w:jc w:val="center"/>
        <w:rPr>
          <w:rFonts w:cs="Courier New"/>
        </w:rPr>
      </w:pPr>
      <w:r>
        <w:rPr>
          <w:rFonts w:cs="Courier New"/>
        </w:rPr>
        <w:lastRenderedPageBreak/>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130ADB" w:rsidRPr="005F07E1" w:rsidRDefault="001114B3" w:rsidP="00AF348E">
      <w:pPr>
        <w:pStyle w:val="Odstavecseseznamem"/>
        <w:numPr>
          <w:ilvl w:val="0"/>
          <w:numId w:val="34"/>
        </w:numPr>
        <w:spacing w:before="120"/>
        <w:ind w:left="426" w:hanging="426"/>
        <w:jc w:val="both"/>
      </w:pPr>
      <w:r w:rsidRPr="005F07E1">
        <w:rPr>
          <w:szCs w:val="22"/>
          <w:u w:val="single"/>
        </w:rPr>
        <w:t xml:space="preserve">Předmětem </w:t>
      </w:r>
      <w:r w:rsidR="009B0820" w:rsidRPr="005F07E1">
        <w:rPr>
          <w:szCs w:val="22"/>
          <w:u w:val="single"/>
        </w:rPr>
        <w:t>smlouvy je zhotovení díla</w:t>
      </w:r>
      <w:r w:rsidR="009B0820" w:rsidRPr="005F07E1">
        <w:rPr>
          <w:szCs w:val="22"/>
        </w:rPr>
        <w:t xml:space="preserve">: </w:t>
      </w:r>
      <w:r w:rsidR="005F07E1" w:rsidRPr="005F07E1">
        <w:rPr>
          <w:b/>
          <w:szCs w:val="22"/>
        </w:rPr>
        <w:t>„</w:t>
      </w:r>
      <w:r w:rsidR="00AF348E" w:rsidRPr="00AF348E">
        <w:rPr>
          <w:b/>
          <w:szCs w:val="22"/>
        </w:rPr>
        <w:t>Malešická, 1. A 2. etapa, 2. etapa Za Vackovem – Habrová, Praha 3, č.akce 999966/2</w:t>
      </w:r>
      <w:r w:rsidR="005F07E1" w:rsidRPr="005F07E1">
        <w:rPr>
          <w:b/>
          <w:szCs w:val="22"/>
        </w:rPr>
        <w:t>“</w:t>
      </w:r>
      <w:r w:rsidR="00130ADB" w:rsidRPr="005F07E1">
        <w:rPr>
          <w:b/>
          <w:szCs w:val="22"/>
        </w:rPr>
        <w:t xml:space="preserve"> </w:t>
      </w:r>
      <w:r w:rsidR="009B0820" w:rsidRPr="005F07E1">
        <w:rPr>
          <w:bCs/>
        </w:rPr>
        <w:t>dle projektové dokumentace</w:t>
      </w:r>
      <w:r w:rsidR="005F07E1" w:rsidRPr="005F07E1">
        <w:t xml:space="preserve"> </w:t>
      </w:r>
      <w:r w:rsidR="00AF348E" w:rsidRPr="00AF348E">
        <w:rPr>
          <w:bCs/>
        </w:rPr>
        <w:t>pro výběr zhotovitele (DVZ) v podrobnosti dokumentace pro provedení stavby, kterou zpracovala společnost Novák &amp; Partner s.r.o., Perucká 2481/5, 120 00 Praha 2 (10/2018).</w:t>
      </w:r>
    </w:p>
    <w:p w:rsidR="005F07E1" w:rsidRDefault="005F07E1" w:rsidP="005F07E1">
      <w:pPr>
        <w:pStyle w:val="Odstavecseseznamem"/>
        <w:spacing w:before="120"/>
        <w:ind w:left="426"/>
        <w:jc w:val="both"/>
      </w:pPr>
    </w:p>
    <w:p w:rsidR="00AF348E" w:rsidRDefault="00AF348E" w:rsidP="00AF348E">
      <w:pPr>
        <w:ind w:left="426"/>
        <w:jc w:val="both"/>
      </w:pPr>
      <w:r>
        <w:t xml:space="preserve">Předmětem plnění je rekonstrukce úseku komunikace Malešická, v úseku Za Vackovem – Habrová v Praze 3.  </w:t>
      </w:r>
    </w:p>
    <w:p w:rsidR="00AF348E" w:rsidRDefault="00AF348E" w:rsidP="00AF348E">
      <w:pPr>
        <w:autoSpaceDE w:val="0"/>
        <w:autoSpaceDN w:val="0"/>
        <w:adjustRightInd w:val="0"/>
        <w:spacing w:before="120"/>
        <w:ind w:left="426"/>
        <w:jc w:val="both"/>
      </w:pPr>
      <w:r>
        <w:t>V současné době má Malešická ulice charakter „extravilánové“ komunikace, která vykazuje vážné poruchy a neodpovídá současným nárokům a dopravní zátěži. Je proto nutné upravit uliční prostor na komunikaci městského typu včetně vybudování nové dešťové kanalizace, chodníků, veřejného osvětlení a doplnění vegetace.</w:t>
      </w:r>
    </w:p>
    <w:p w:rsidR="00AF348E" w:rsidRDefault="00AF348E" w:rsidP="00AF348E">
      <w:pPr>
        <w:autoSpaceDE w:val="0"/>
        <w:autoSpaceDN w:val="0"/>
        <w:adjustRightInd w:val="0"/>
        <w:ind w:left="426"/>
        <w:jc w:val="both"/>
      </w:pPr>
      <w:r>
        <w:t>Ve shodě se stávajícím stavem je nová komunikace navržena jako obousměrná dvoupruhová s živičným krytem. Ve směrových obloucích v okolí mostu přes trať bylo navrženo rozšíření jízdních pruhů, které nově umožní i míjení autobusů MHD. Výškově nový povrch komunikace v maximální možné míře respektuje stávající stav. Úsek určený k rekonstrukci je dlouhý cca 360 m. Jeho uliční prostor je vymezen okolní zástavbou a křižovatkami s ul. Za Vackovem a Na Jarově.</w:t>
      </w:r>
    </w:p>
    <w:p w:rsidR="00AF348E" w:rsidRDefault="00AF348E" w:rsidP="00AF348E">
      <w:pPr>
        <w:autoSpaceDE w:val="0"/>
        <w:autoSpaceDN w:val="0"/>
        <w:adjustRightInd w:val="0"/>
        <w:ind w:left="426"/>
        <w:jc w:val="both"/>
      </w:pPr>
      <w:r>
        <w:t>Součástí akce je dále rekonstrukce mostu Y517 Malešická přes železniční trať ve správě SŽDC Malešice - Žižkov (SO 201) se zachováním spodní stavby a nutné přeložky inženýrských sítí.</w:t>
      </w:r>
    </w:p>
    <w:p w:rsidR="005F07E1" w:rsidRPr="00507170" w:rsidRDefault="005F07E1" w:rsidP="005F07E1">
      <w:pPr>
        <w:pStyle w:val="Textpoznpodarou"/>
        <w:ind w:left="426"/>
        <w:jc w:val="both"/>
        <w:rPr>
          <w:sz w:val="24"/>
          <w:szCs w:val="24"/>
        </w:rPr>
      </w:pPr>
    </w:p>
    <w:p w:rsidR="001515B3" w:rsidRPr="00507170" w:rsidRDefault="001515B3" w:rsidP="005F07E1">
      <w:pPr>
        <w:ind w:left="426"/>
      </w:pPr>
      <w:r w:rsidRPr="00507170">
        <w:t xml:space="preserve">Součástí předmětu plnění je:  </w:t>
      </w:r>
    </w:p>
    <w:p w:rsidR="001515B3" w:rsidRPr="00507170" w:rsidRDefault="001515B3" w:rsidP="005F07E1">
      <w:pPr>
        <w:numPr>
          <w:ilvl w:val="0"/>
          <w:numId w:val="29"/>
        </w:numPr>
        <w:tabs>
          <w:tab w:val="clear" w:pos="360"/>
          <w:tab w:val="num" w:pos="525"/>
        </w:tabs>
        <w:spacing w:before="60"/>
        <w:ind w:left="426" w:firstLine="0"/>
      </w:pPr>
      <w:r w:rsidRPr="00507170">
        <w:t>zajištění DIR,</w:t>
      </w:r>
    </w:p>
    <w:p w:rsidR="001515B3" w:rsidRPr="00507170" w:rsidRDefault="001515B3" w:rsidP="005F07E1">
      <w:pPr>
        <w:numPr>
          <w:ilvl w:val="0"/>
          <w:numId w:val="29"/>
        </w:numPr>
        <w:tabs>
          <w:tab w:val="num" w:pos="-468"/>
        </w:tabs>
        <w:ind w:left="426" w:firstLine="0"/>
      </w:pPr>
      <w:r w:rsidRPr="00507170">
        <w:t>projekt a realizace DIO,</w:t>
      </w:r>
    </w:p>
    <w:p w:rsidR="003F14A7" w:rsidRDefault="003F14A7" w:rsidP="00D77D20">
      <w:pPr>
        <w:numPr>
          <w:ilvl w:val="0"/>
          <w:numId w:val="29"/>
        </w:numPr>
        <w:tabs>
          <w:tab w:val="clear" w:pos="360"/>
          <w:tab w:val="num" w:pos="-468"/>
          <w:tab w:val="num" w:pos="709"/>
        </w:tabs>
        <w:ind w:left="709" w:hanging="283"/>
      </w:pPr>
      <w:r w:rsidRPr="00507170">
        <w:t>zpracování podrobné pasportizace přilehlých objektů (do</w:t>
      </w:r>
      <w:r w:rsidR="00FD3C71" w:rsidRPr="00507170">
        <w:t xml:space="preserve">mů, oplocení apod.) a následné </w:t>
      </w:r>
      <w:r w:rsidRPr="00507170">
        <w:t>repasportizace po skončení stavby</w:t>
      </w:r>
    </w:p>
    <w:p w:rsidR="006F5039" w:rsidRDefault="006F5039" w:rsidP="006F5039">
      <w:pPr>
        <w:numPr>
          <w:ilvl w:val="0"/>
          <w:numId w:val="29"/>
        </w:numPr>
        <w:tabs>
          <w:tab w:val="clear" w:pos="360"/>
          <w:tab w:val="num" w:pos="-468"/>
          <w:tab w:val="num" w:pos="709"/>
        </w:tabs>
        <w:ind w:left="709" w:hanging="283"/>
      </w:pPr>
      <w:r>
        <w:t>měření hladiny hluku v celém úseku před realizací a po dokončení stavby dle požadavků Hygienické stanice hl. m. Prahy,</w:t>
      </w:r>
    </w:p>
    <w:p w:rsidR="00D366F3" w:rsidRDefault="00D366F3" w:rsidP="00D366F3">
      <w:pPr>
        <w:numPr>
          <w:ilvl w:val="0"/>
          <w:numId w:val="29"/>
        </w:numPr>
        <w:tabs>
          <w:tab w:val="clear" w:pos="360"/>
          <w:tab w:val="num" w:pos="-468"/>
          <w:tab w:val="num" w:pos="709"/>
        </w:tabs>
        <w:ind w:left="709" w:hanging="283"/>
      </w:pPr>
      <w:r>
        <w:t>zajištění kolaudace stavby</w:t>
      </w:r>
    </w:p>
    <w:p w:rsidR="00D366F3" w:rsidRPr="007455CF" w:rsidRDefault="00D366F3" w:rsidP="00D366F3">
      <w:pPr>
        <w:numPr>
          <w:ilvl w:val="0"/>
          <w:numId w:val="29"/>
        </w:numPr>
        <w:tabs>
          <w:tab w:val="clear" w:pos="360"/>
          <w:tab w:val="num" w:pos="-468"/>
          <w:tab w:val="num" w:pos="709"/>
        </w:tabs>
        <w:ind w:left="709" w:hanging="283"/>
      </w:pPr>
      <w:r>
        <w:t xml:space="preserve"> </w:t>
      </w:r>
      <w:r w:rsidRPr="007455CF">
        <w:rPr>
          <w:u w:val="single"/>
        </w:rPr>
        <w:t>u mostu Y517: zajištění hlavní mostní prohlídky provedené autorizovanou osobou s oprávněním tuto prohlídku provést, Přepočtu zatížitelnosti, aktualizace Mostního listu a zpracování Plánu správy a údržby.</w:t>
      </w:r>
    </w:p>
    <w:p w:rsidR="001515B3" w:rsidRPr="00507170" w:rsidRDefault="001515B3" w:rsidP="005F07E1">
      <w:pPr>
        <w:pStyle w:val="Odstavecseseznamem"/>
        <w:ind w:left="426"/>
      </w:pPr>
    </w:p>
    <w:p w:rsidR="00B953CF" w:rsidRPr="00507170" w:rsidRDefault="00477FAB" w:rsidP="00A24EA8">
      <w:pPr>
        <w:ind w:left="426"/>
        <w:jc w:val="both"/>
      </w:pPr>
      <w:r w:rsidRPr="00507170">
        <w:t xml:space="preserve">Dále </w:t>
      </w:r>
      <w:r w:rsidR="009C1189" w:rsidRPr="00507170">
        <w:t xml:space="preserve">jsou </w:t>
      </w:r>
      <w:r w:rsidRPr="00507170">
        <w:t>so</w:t>
      </w:r>
      <w:r w:rsidR="00B953CF" w:rsidRPr="00507170">
        <w:t xml:space="preserve">učástí předmětu plnění rovněž další povinnosti zhotovitele stanovené v čl. XI. této smlouvy. </w:t>
      </w:r>
    </w:p>
    <w:p w:rsidR="00B46AD0" w:rsidRDefault="00B46AD0" w:rsidP="00A24EA8">
      <w:pPr>
        <w:ind w:left="426"/>
      </w:pPr>
      <w:r w:rsidRPr="00D96170">
        <w:t>(dále jen „dílo“).</w:t>
      </w:r>
    </w:p>
    <w:p w:rsidR="007C2F9F" w:rsidRPr="00D96170" w:rsidRDefault="007C2F9F" w:rsidP="00A24EA8">
      <w:pPr>
        <w:ind w:left="426"/>
      </w:pPr>
    </w:p>
    <w:p w:rsidR="00D366F3" w:rsidRDefault="009B0820" w:rsidP="00D366F3">
      <w:pPr>
        <w:jc w:val="both"/>
        <w:rPr>
          <w:sz w:val="22"/>
          <w:szCs w:val="22"/>
        </w:rPr>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D366F3">
        <w:t>Praha 3, ul. Malešická, v úseku Za Vackovem - Habrová.</w:t>
      </w:r>
    </w:p>
    <w:p w:rsidR="00D366F3" w:rsidRDefault="00D366F3" w:rsidP="00D366F3">
      <w:pPr>
        <w:jc w:val="both"/>
        <w:rPr>
          <w:rFonts w:cs="Courier New"/>
        </w:rPr>
      </w:pPr>
    </w:p>
    <w:p w:rsidR="00424D04" w:rsidRDefault="00094627" w:rsidP="00D366F3">
      <w:pPr>
        <w:ind w:left="426" w:hanging="426"/>
        <w:jc w:val="both"/>
        <w:rPr>
          <w:rFonts w:cs="Courier New"/>
        </w:rPr>
      </w:pPr>
      <w:r w:rsidRPr="00D83527">
        <w:rPr>
          <w:rFonts w:cs="Courier New"/>
        </w:rPr>
        <w:t>3</w:t>
      </w:r>
      <w:r w:rsidR="009B0820" w:rsidRPr="00D83527">
        <w:rPr>
          <w:rFonts w:cs="Courier New"/>
        </w:rPr>
        <w:t>.</w:t>
      </w:r>
      <w:r w:rsidR="009B0820" w:rsidRPr="00D83527">
        <w:rPr>
          <w:sz w:val="14"/>
          <w:szCs w:val="14"/>
        </w:rPr>
        <w:t>     </w:t>
      </w:r>
      <w:r w:rsidR="00424D04">
        <w:rPr>
          <w:sz w:val="14"/>
          <w:szCs w:val="14"/>
        </w:rPr>
        <w:t xml:space="preserve"> </w:t>
      </w:r>
      <w:r w:rsidR="008704BD" w:rsidRPr="00BD6C06">
        <w:rPr>
          <w:rFonts w:cs="Courier New"/>
        </w:rPr>
        <w:t xml:space="preserve">Zhotovitel se zavazuje řádně provést dílo v rozsahu a za podmínek dohodnutých v této smlouvě, k jejímuž uzavření je objednatel oprávněn na základě </w:t>
      </w:r>
      <w:r w:rsidR="008704BD">
        <w:rPr>
          <w:rFonts w:eastAsiaTheme="minorEastAsia"/>
        </w:rPr>
        <w:t>smlouvy o zajištění správy majetku a výkonu dalších činností</w:t>
      </w:r>
      <w:r w:rsidR="002C7728">
        <w:rPr>
          <w:rFonts w:eastAsiaTheme="minorEastAsia"/>
        </w:rPr>
        <w:t>, která byla d</w:t>
      </w:r>
      <w:r w:rsidR="002C7728" w:rsidRPr="002C7728">
        <w:rPr>
          <w:rFonts w:eastAsiaTheme="minorEastAsia"/>
        </w:rPr>
        <w:t>ne 12. 1. 2017 s účinností ke dni 1. 4. 2017 uzavřena mezi Objednatelem a hlavním městem Prahou (pro účely této Smlouvy též jako „HLMP“)</w:t>
      </w:r>
      <w:r w:rsidR="002C7728">
        <w:rPr>
          <w:rFonts w:eastAsiaTheme="minorEastAsia"/>
        </w:rPr>
        <w:t xml:space="preserve">, </w:t>
      </w:r>
      <w:r w:rsidR="008704BD">
        <w:rPr>
          <w:rFonts w:eastAsiaTheme="minorEastAsia"/>
        </w:rPr>
        <w:t xml:space="preserve"> když na základě této smlouvy Objednatel pro hl. m. Prahu zajišťuje řádnou a odbornou správu, ochranu a rozvoj spravovaného majetku, zejména pozemních komunikací, jehož vlastníkem je HLMP (</w:t>
      </w:r>
      <w:r w:rsidR="008704BD">
        <w:rPr>
          <w:bCs/>
        </w:rPr>
        <w:t xml:space="preserve">pro účely této Smlouvy též jako </w:t>
      </w:r>
      <w:r w:rsidR="008704BD">
        <w:rPr>
          <w:rFonts w:eastAsiaTheme="minorEastAsia"/>
        </w:rPr>
        <w:t>„</w:t>
      </w:r>
      <w:r w:rsidR="008704BD">
        <w:rPr>
          <w:rFonts w:eastAsiaTheme="minorEastAsia"/>
          <w:b/>
        </w:rPr>
        <w:t>Smlouva HLMP</w:t>
      </w:r>
      <w:r w:rsidR="008704BD">
        <w:rPr>
          <w:rFonts w:eastAsiaTheme="minorEastAsia"/>
        </w:rPr>
        <w:t>“)</w:t>
      </w:r>
      <w:r w:rsidR="002C7728" w:rsidRPr="002C7728">
        <w:rPr>
          <w:rFonts w:cs="Courier New"/>
        </w:rPr>
        <w:t xml:space="preserve"> </w:t>
      </w:r>
      <w:r w:rsidR="002C7728" w:rsidRPr="00BD6C06">
        <w:rPr>
          <w:rFonts w:cs="Courier New"/>
        </w:rPr>
        <w:t xml:space="preserve">a ve stanovené době předat dílo objednateli. </w:t>
      </w:r>
    </w:p>
    <w:p w:rsidR="008704BD" w:rsidRDefault="00424D04" w:rsidP="00424D04">
      <w:pPr>
        <w:spacing w:before="240"/>
        <w:ind w:left="426" w:hanging="426"/>
        <w:jc w:val="both"/>
        <w:rPr>
          <w:rFonts w:cs="Courier New"/>
        </w:rPr>
      </w:pPr>
      <w:r>
        <w:rPr>
          <w:rFonts w:cs="Courier New"/>
        </w:rPr>
        <w:lastRenderedPageBreak/>
        <w:t xml:space="preserve"> 4.  </w:t>
      </w:r>
      <w:r w:rsidR="002C7728" w:rsidRPr="00BD6C06">
        <w:rPr>
          <w:rFonts w:cs="Courier New"/>
        </w:rPr>
        <w:t>Objednatel se zavazuje, že dokončené dílo převezme a zaplatí za jeho zhotovení dohodnutou cenu.</w:t>
      </w:r>
    </w:p>
    <w:p w:rsidR="00174BCA" w:rsidRPr="00174BCA" w:rsidRDefault="00424D04" w:rsidP="000E332D">
      <w:pPr>
        <w:ind w:left="426" w:hanging="426"/>
        <w:jc w:val="both"/>
        <w:rPr>
          <w:rFonts w:cs="Courier New"/>
        </w:rPr>
      </w:pPr>
      <w:r>
        <w:rPr>
          <w:rFonts w:cs="Courier New"/>
        </w:rPr>
        <w:t>5</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9F2800" w:rsidRDefault="009F2800" w:rsidP="00A24EA8">
      <w:pPr>
        <w:pStyle w:val="Nadpis2"/>
        <w:jc w:val="center"/>
        <w:rPr>
          <w:rFonts w:cs="Courier New"/>
        </w:rPr>
      </w:pPr>
    </w:p>
    <w:p w:rsidR="009B0820" w:rsidRPr="00D83527" w:rsidRDefault="009B0820" w:rsidP="00A24EA8">
      <w:pPr>
        <w:pStyle w:val="Nadpis2"/>
        <w:jc w:val="center"/>
        <w:rPr>
          <w:rFonts w:cs="Courier New"/>
        </w:rPr>
      </w:pPr>
      <w:r w:rsidRPr="00D83527">
        <w:rPr>
          <w:rFonts w:cs="Courier New"/>
        </w:rPr>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9B0820" w:rsidRPr="00174BCA" w:rsidRDefault="009B0820" w:rsidP="00584E68">
      <w:pPr>
        <w:pStyle w:val="Odstavecseseznamem"/>
        <w:numPr>
          <w:ilvl w:val="0"/>
          <w:numId w:val="26"/>
        </w:numPr>
        <w:ind w:left="426" w:hanging="426"/>
        <w:rPr>
          <w:rFonts w:cs="Courier New"/>
        </w:rPr>
      </w:pPr>
      <w:r w:rsidRPr="00174BCA">
        <w:rPr>
          <w:rFonts w:cs="Courier New"/>
        </w:rPr>
        <w:t xml:space="preserve">Termín zahájení:  </w:t>
      </w:r>
      <w:r w:rsidRPr="00174BCA">
        <w:rPr>
          <w:rFonts w:cs="Courier New"/>
        </w:rPr>
        <w:tab/>
      </w:r>
    </w:p>
    <w:p w:rsidR="009B0820" w:rsidRDefault="00B445D7" w:rsidP="00174BCA">
      <w:pPr>
        <w:spacing w:before="120"/>
        <w:ind w:left="426"/>
      </w:pPr>
      <w:r w:rsidRPr="00D83527">
        <w:t>D</w:t>
      </w:r>
      <w:r w:rsidR="009B0820" w:rsidRPr="00D83527">
        <w:t xml:space="preserve">le vydaného DIR, který zajišťuje </w:t>
      </w:r>
      <w:r w:rsidR="00251C13">
        <w:t>zhotovitel</w:t>
      </w:r>
      <w:r w:rsidR="009B0820" w:rsidRPr="00D83527">
        <w:t xml:space="preserve"> </w:t>
      </w:r>
      <w:r w:rsidR="0080705F">
        <w:t>ihned po předání místa realizace díla, nestanoví-li objednatel pozdější termín.</w:t>
      </w:r>
      <w:r w:rsidR="0080705F" w:rsidRPr="00D83527">
        <w:t xml:space="preserve"> </w:t>
      </w:r>
    </w:p>
    <w:p w:rsidR="009B0820" w:rsidRDefault="009B0820" w:rsidP="00174BCA">
      <w:pPr>
        <w:ind w:left="426" w:hanging="426"/>
        <w:rPr>
          <w:rFonts w:cs="Courier New"/>
          <w:szCs w:val="20"/>
        </w:rPr>
      </w:pPr>
    </w:p>
    <w:p w:rsidR="009B0820" w:rsidRPr="00174BCA" w:rsidRDefault="009B0820" w:rsidP="00584E68">
      <w:pPr>
        <w:pStyle w:val="Odstavecseseznamem"/>
        <w:numPr>
          <w:ilvl w:val="0"/>
          <w:numId w:val="26"/>
        </w:numPr>
        <w:ind w:left="426" w:hanging="426"/>
        <w:rPr>
          <w:rFonts w:cs="Courier New"/>
          <w:i/>
          <w:iCs/>
        </w:rPr>
      </w:pPr>
      <w:r w:rsidRPr="00174BCA">
        <w:rPr>
          <w:rFonts w:cs="Courier New"/>
        </w:rPr>
        <w:t xml:space="preserve">Termín dokončení:  </w:t>
      </w:r>
    </w:p>
    <w:p w:rsidR="009B0820" w:rsidRDefault="009B0820" w:rsidP="00174BCA">
      <w:pPr>
        <w:ind w:left="426" w:hanging="426"/>
        <w:rPr>
          <w:rFonts w:cs="Courier New"/>
          <w:i/>
          <w:iCs/>
          <w:szCs w:val="20"/>
        </w:rPr>
      </w:pPr>
      <w:r>
        <w:rPr>
          <w:rFonts w:cs="Courier New"/>
          <w:i/>
          <w:iCs/>
        </w:rPr>
        <w:t xml:space="preserve">  </w:t>
      </w:r>
      <w:r>
        <w:rPr>
          <w:rFonts w:cs="Courier New"/>
          <w:i/>
          <w:iCs/>
        </w:rPr>
        <w:tab/>
        <w:t xml:space="preserve"> </w:t>
      </w:r>
    </w:p>
    <w:p w:rsidR="009B0820" w:rsidRPr="00174BCA" w:rsidRDefault="009B0820" w:rsidP="00841B76">
      <w:pPr>
        <w:pStyle w:val="Odstavecseseznamem"/>
        <w:ind w:left="426"/>
        <w:rPr>
          <w:rFonts w:cs="Courier New"/>
          <w:b/>
          <w:szCs w:val="20"/>
        </w:rPr>
      </w:pPr>
      <w:r w:rsidRPr="00174BCA">
        <w:rPr>
          <w:rFonts w:cs="Courier New"/>
        </w:rPr>
        <w:t xml:space="preserve">Lhůta výstavby uvedená v kalendářních dnech činí:   </w:t>
      </w:r>
    </w:p>
    <w:p w:rsidR="00B46AD0" w:rsidRPr="007455CF"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 xml:space="preserve">Při pozdním zahájení díla z důvodu prodlení objednatele s předáním místa realizace díla se </w:t>
      </w:r>
      <w:r w:rsidRPr="007455CF">
        <w:rPr>
          <w:rFonts w:cs="Courier New"/>
          <w:bCs/>
          <w:szCs w:val="20"/>
        </w:rPr>
        <w:t xml:space="preserve">termíny dokončení o toto prodlení prodlouží. </w:t>
      </w:r>
    </w:p>
    <w:p w:rsidR="00B46AD0" w:rsidRPr="007455CF" w:rsidRDefault="00B46AD0" w:rsidP="00174BCA">
      <w:pPr>
        <w:tabs>
          <w:tab w:val="num" w:pos="426"/>
        </w:tabs>
        <w:ind w:left="426" w:hanging="426"/>
        <w:jc w:val="both"/>
        <w:outlineLvl w:val="1"/>
        <w:rPr>
          <w:rFonts w:cs="Courier New"/>
          <w:bCs/>
          <w:szCs w:val="20"/>
        </w:rPr>
      </w:pPr>
    </w:p>
    <w:p w:rsidR="00D366F3" w:rsidRPr="007455CF" w:rsidRDefault="00D366F3" w:rsidP="00D366F3">
      <w:pPr>
        <w:pStyle w:val="Odstavecseseznamem"/>
        <w:numPr>
          <w:ilvl w:val="0"/>
          <w:numId w:val="26"/>
        </w:numPr>
        <w:ind w:left="360"/>
        <w:outlineLvl w:val="1"/>
        <w:rPr>
          <w:rFonts w:cs="Courier New"/>
        </w:rPr>
      </w:pPr>
      <w:r w:rsidRPr="007455CF">
        <w:rPr>
          <w:rFonts w:cs="Courier New"/>
        </w:rPr>
        <w:t>Zhotovitel je povinen řádně  a efektivně využívat možnou pracovní dobu, s ohledem na platné zákony a předpisy, zejména pak týkající se BOZP, hygienických předpisů, apod.</w:t>
      </w:r>
    </w:p>
    <w:p w:rsidR="00D366F3" w:rsidRPr="007455CF" w:rsidRDefault="00D366F3" w:rsidP="00D366F3">
      <w:pPr>
        <w:pStyle w:val="Odstavecseseznamem"/>
        <w:ind w:left="142"/>
        <w:outlineLvl w:val="1"/>
        <w:rPr>
          <w:rFonts w:cs="Courier New"/>
        </w:rPr>
      </w:pPr>
    </w:p>
    <w:p w:rsidR="00D366F3" w:rsidRPr="007455CF" w:rsidRDefault="00D366F3" w:rsidP="00D366F3">
      <w:pPr>
        <w:pStyle w:val="Odstavecseseznamem"/>
        <w:numPr>
          <w:ilvl w:val="0"/>
          <w:numId w:val="26"/>
        </w:numPr>
        <w:ind w:left="360"/>
        <w:outlineLvl w:val="1"/>
        <w:rPr>
          <w:rFonts w:cs="Courier New"/>
        </w:rPr>
      </w:pPr>
      <w:r w:rsidRPr="007455CF">
        <w:rPr>
          <w:rFonts w:cs="Courier New"/>
        </w:rPr>
        <w:t>Zhotovitel se zavazuje při provádění díla postupovat řádně a efektivně, aby bylo dílo provedeno dle vydaného stavebního povolení.</w:t>
      </w:r>
    </w:p>
    <w:p w:rsidR="00D366F3" w:rsidRPr="007455CF" w:rsidRDefault="00D366F3" w:rsidP="00D366F3">
      <w:pPr>
        <w:pStyle w:val="Odstavecseseznamem"/>
        <w:ind w:left="436"/>
        <w:rPr>
          <w:rFonts w:cs="Courier New"/>
        </w:rPr>
      </w:pPr>
    </w:p>
    <w:p w:rsidR="00D366F3" w:rsidRPr="007455CF" w:rsidRDefault="00D366F3" w:rsidP="00D366F3">
      <w:pPr>
        <w:pStyle w:val="Odstavecseseznamem"/>
        <w:numPr>
          <w:ilvl w:val="0"/>
          <w:numId w:val="26"/>
        </w:numPr>
        <w:ind w:left="360"/>
        <w:jc w:val="both"/>
        <w:outlineLvl w:val="1"/>
        <w:rPr>
          <w:rFonts w:cs="Courier New"/>
        </w:rPr>
      </w:pPr>
      <w:r w:rsidRPr="007455CF">
        <w:rPr>
          <w:rFonts w:cs="Courier New"/>
        </w:rPr>
        <w:t xml:space="preserve">Za účelem dosažení maximální efektivity a rychlosti prováděných prací, které vyžadují omezení provozu,  zhotovitel zajistí, aby práce probíhaly ve </w:t>
      </w:r>
      <w:r w:rsidR="007455CF">
        <w:rPr>
          <w:rFonts w:cs="Courier New"/>
        </w:rPr>
        <w:t>dvou</w:t>
      </w:r>
      <w:r w:rsidRPr="007455CF">
        <w:rPr>
          <w:rFonts w:cs="Courier New"/>
        </w:rPr>
        <w:t xml:space="preserve">směnném pracovním režimu. Této podmínce odpovídá  i přiložený  harmonogram  provádění prací. </w:t>
      </w:r>
    </w:p>
    <w:p w:rsidR="00D366F3" w:rsidRDefault="00D366F3" w:rsidP="00D366F3">
      <w:pPr>
        <w:pStyle w:val="Odstavecseseznamem"/>
        <w:ind w:left="0"/>
        <w:jc w:val="both"/>
        <w:rPr>
          <w:rFonts w:cs="Courier New"/>
        </w:rPr>
      </w:pPr>
    </w:p>
    <w:p w:rsidR="007C2F9F" w:rsidRDefault="007C2F9F" w:rsidP="007C2F9F">
      <w:pPr>
        <w:pStyle w:val="Odstavecseseznamem"/>
        <w:ind w:left="426"/>
        <w:outlineLvl w:val="1"/>
        <w:rPr>
          <w:rFonts w:cs="Courier New"/>
        </w:rPr>
      </w:pPr>
    </w:p>
    <w:p w:rsidR="009B0820" w:rsidRDefault="009B0820" w:rsidP="00707039">
      <w:pPr>
        <w:pStyle w:val="Nadpis2"/>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B953CF">
      <w:pPr>
        <w:pStyle w:val="Odstavecseseznamem"/>
        <w:numPr>
          <w:ilvl w:val="0"/>
          <w:numId w:val="10"/>
        </w:numPr>
        <w:jc w:val="both"/>
        <w:rPr>
          <w:rFonts w:cs="Courier New"/>
          <w:spacing w:val="8"/>
          <w:szCs w:val="20"/>
        </w:rPr>
      </w:pPr>
      <w:r w:rsidRPr="00B953CF">
        <w:rPr>
          <w:rFonts w:cs="Courier New"/>
          <w:spacing w:val="8"/>
          <w:szCs w:val="20"/>
        </w:rPr>
        <w:t>Cena za zhotovení díla v rozsahu čl. II. této smlouvy je stanovena pevnou cenou, jako nejvýše přípustná, zahrnující všechny náklady související s kompletním zhotovením díla.</w:t>
      </w:r>
    </w:p>
    <w:p w:rsidR="009B0820" w:rsidRDefault="009B0820">
      <w:pPr>
        <w:ind w:left="360"/>
        <w:jc w:val="both"/>
        <w:rPr>
          <w:rFonts w:cs="Courier New"/>
          <w:szCs w:val="20"/>
        </w:rPr>
      </w:pPr>
      <w:r>
        <w:rPr>
          <w:rFonts w:cs="Courier New"/>
        </w:rPr>
        <w:t> </w:t>
      </w:r>
    </w:p>
    <w:p w:rsidR="009B0820" w:rsidRPr="006923EA" w:rsidRDefault="009B0820" w:rsidP="00AF3599">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9B0820" w:rsidRDefault="009B0820">
      <w:pPr>
        <w:pStyle w:val="Nadpis2"/>
        <w:rPr>
          <w:rFonts w:cs="Courier New"/>
        </w:rPr>
      </w:pPr>
      <w:r>
        <w:rPr>
          <w:rFonts w:cs="Courier New"/>
        </w:rPr>
        <w:t xml:space="preserve">     Cena celkem včetně DPH :                                  </w:t>
      </w:r>
    </w:p>
    <w:p w:rsidR="009B0820" w:rsidRPr="006C385A" w:rsidRDefault="009B0820">
      <w:pPr>
        <w:pStyle w:val="Nadpis2"/>
        <w:rPr>
          <w:rFonts w:cs="Courier New"/>
          <w:b w:val="0"/>
          <w:bCs/>
          <w:sz w:val="16"/>
          <w:szCs w:val="16"/>
        </w:rPr>
      </w:pPr>
      <w:r>
        <w:rPr>
          <w:rFonts w:cs="Courier New"/>
        </w:rPr>
        <w:t> </w:t>
      </w: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r w:rsidR="00980AD9">
        <w:t>IPR Praha</w:t>
      </w:r>
      <w:r w:rsidRPr="00E37277">
        <w:t xml:space="preserve"> ve dvojím vyhotovení, projednání doprav</w:t>
      </w:r>
      <w:r>
        <w:t>ních opatření, zajištění DIR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lastRenderedPageBreak/>
        <w:t>Zhotovitel</w:t>
      </w:r>
      <w:r w:rsidR="006923EA" w:rsidRPr="00B445D7">
        <w:rPr>
          <w:rFonts w:cs="Courier New"/>
          <w:szCs w:val="20"/>
        </w:rPr>
        <w:t xml:space="preserve"> nese nebezpečí změny okolností ve smyslu ust. § 2620 odst. 2 občanského zákoníku.</w:t>
      </w:r>
    </w:p>
    <w:p w:rsidR="009B0820" w:rsidRDefault="009B0820" w:rsidP="00A24EA8">
      <w:pPr>
        <w:pStyle w:val="Nadpis2"/>
        <w:spacing w:before="24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C71164">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2D0517" w:rsidRDefault="009B0820" w:rsidP="002D0517">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p>
    <w:p w:rsidR="00130ADB" w:rsidRPr="004A7386" w:rsidRDefault="00463221" w:rsidP="00573B83">
      <w:pPr>
        <w:spacing w:before="120"/>
        <w:ind w:left="360" w:hanging="360"/>
        <w:jc w:val="both"/>
        <w:rPr>
          <w:rFonts w:cs="Courier New"/>
        </w:rPr>
      </w:pPr>
      <w:r w:rsidRPr="004A7386">
        <w:rPr>
          <w:rFonts w:cs="Courier New"/>
        </w:rPr>
        <w:t>7</w:t>
      </w:r>
      <w:r w:rsidR="002D0517" w:rsidRPr="004A7386">
        <w:rPr>
          <w:rFonts w:cs="Courier New"/>
        </w:rPr>
        <w:t xml:space="preserve">. </w:t>
      </w:r>
      <w:r w:rsidR="00D82BF7" w:rsidRPr="004A7386">
        <w:rPr>
          <w:rFonts w:cs="Courier New"/>
        </w:rPr>
        <w:t xml:space="preserve"> </w:t>
      </w:r>
      <w:r w:rsidR="00251C13" w:rsidRPr="004A7386">
        <w:rPr>
          <w:rFonts w:cs="Courier New"/>
        </w:rPr>
        <w:t>Zhotovitel</w:t>
      </w:r>
      <w:r w:rsidR="002D0517" w:rsidRPr="004A7386">
        <w:rPr>
          <w:rFonts w:cs="Courier New"/>
        </w:rPr>
        <w:t xml:space="preserve"> je povinen s poslední fakturou zaslat vyplněnou tabulku aktivace HIM, která je nedílnou přílohou této smlouvy. V tabulce budou vyplněny pouze položky týkající se dané stavby v Kč s DPH.</w:t>
      </w:r>
      <w:r w:rsidR="009B0820" w:rsidRPr="004A7386">
        <w:rPr>
          <w:rFonts w:cs="Courier New"/>
        </w:rPr>
        <w:t> </w:t>
      </w:r>
    </w:p>
    <w:p w:rsidR="00130ADB" w:rsidRPr="007455CF" w:rsidRDefault="00130ADB" w:rsidP="00130ADB">
      <w:pPr>
        <w:pStyle w:val="rovezanadpis"/>
        <w:numPr>
          <w:ilvl w:val="0"/>
          <w:numId w:val="39"/>
        </w:numPr>
        <w:tabs>
          <w:tab w:val="clear" w:pos="709"/>
          <w:tab w:val="left" w:pos="426"/>
        </w:tabs>
        <w:spacing w:before="120" w:after="0" w:line="240" w:lineRule="auto"/>
        <w:ind w:left="426" w:hanging="426"/>
        <w:rPr>
          <w:rFonts w:cs="Times New Roman"/>
          <w:color w:val="auto"/>
        </w:rPr>
      </w:pPr>
      <w:r w:rsidRPr="007455CF">
        <w:rPr>
          <w:rFonts w:cs="Times New Roman"/>
          <w:color w:val="auto"/>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p>
    <w:p w:rsidR="00D74A41" w:rsidRPr="004A7386" w:rsidRDefault="00B256DA" w:rsidP="00130ADB">
      <w:pPr>
        <w:spacing w:before="120"/>
        <w:ind w:hanging="360"/>
        <w:jc w:val="both"/>
        <w:rPr>
          <w:rFonts w:cs="Courier New"/>
        </w:rPr>
      </w:pPr>
      <w:r w:rsidRPr="004A7386">
        <w:rPr>
          <w:rFonts w:cs="Courier New"/>
        </w:rPr>
        <w:tab/>
      </w:r>
      <w:r w:rsidRPr="004A7386">
        <w:rPr>
          <w:rFonts w:cs="Courier New"/>
        </w:rPr>
        <w:tab/>
      </w:r>
      <w:r w:rsidRPr="004A7386">
        <w:rPr>
          <w:rFonts w:cs="Courier New"/>
        </w:rPr>
        <w:tab/>
      </w:r>
      <w:r w:rsidRPr="004A7386">
        <w:rPr>
          <w:rFonts w:cs="Courier New"/>
        </w:rPr>
        <w:tab/>
      </w:r>
    </w:p>
    <w:p w:rsidR="009B0820" w:rsidRPr="004A7386" w:rsidRDefault="009B0820" w:rsidP="00A24EA8">
      <w:pPr>
        <w:pStyle w:val="Nadpis2"/>
        <w:jc w:val="center"/>
        <w:rPr>
          <w:rFonts w:cs="Courier New"/>
        </w:rPr>
      </w:pPr>
      <w:r w:rsidRPr="004A7386">
        <w:rPr>
          <w:rFonts w:cs="Courier New"/>
        </w:rPr>
        <w:t>VI.</w:t>
      </w:r>
    </w:p>
    <w:p w:rsidR="009B0820" w:rsidRPr="004A7386" w:rsidRDefault="009B0820">
      <w:pPr>
        <w:pStyle w:val="Nadpis2"/>
        <w:jc w:val="center"/>
        <w:rPr>
          <w:rFonts w:cs="Courier New"/>
        </w:rPr>
      </w:pPr>
      <w:r w:rsidRPr="004A7386">
        <w:rPr>
          <w:rFonts w:cs="Courier New"/>
        </w:rPr>
        <w:t>Podmínky provedení díla</w:t>
      </w:r>
    </w:p>
    <w:p w:rsidR="009B0820" w:rsidRPr="004A7386" w:rsidRDefault="009B0820">
      <w:pPr>
        <w:pStyle w:val="Nadpis2"/>
        <w:rPr>
          <w:rFonts w:cs="Courier New"/>
        </w:rPr>
      </w:pPr>
      <w:r w:rsidRPr="004A7386">
        <w:rPr>
          <w:rFonts w:cs="Courier New"/>
        </w:rPr>
        <w:t> </w:t>
      </w:r>
    </w:p>
    <w:p w:rsidR="00902F1A" w:rsidRPr="004A7386" w:rsidRDefault="00902F1A" w:rsidP="00902F1A">
      <w:pPr>
        <w:snapToGrid w:val="0"/>
        <w:spacing w:before="120"/>
        <w:ind w:left="360" w:hanging="360"/>
        <w:jc w:val="both"/>
        <w:rPr>
          <w:rFonts w:cs="Courier New"/>
        </w:rPr>
      </w:pPr>
      <w:r w:rsidRPr="004A7386">
        <w:rPr>
          <w:rFonts w:cs="Courier New"/>
        </w:rPr>
        <w:t>1.</w:t>
      </w:r>
      <w:r w:rsidRPr="004A7386">
        <w:rPr>
          <w:sz w:val="14"/>
          <w:szCs w:val="14"/>
        </w:rPr>
        <w:t>     </w:t>
      </w:r>
      <w:r w:rsidRPr="004A7386">
        <w:rPr>
          <w:rFonts w:cs="Courier New"/>
        </w:rPr>
        <w:t xml:space="preserve">Objednatel odevzdá </w:t>
      </w:r>
      <w:r w:rsidR="00251C13" w:rsidRPr="004A7386">
        <w:rPr>
          <w:rFonts w:cs="Courier New"/>
        </w:rPr>
        <w:t>zhotovitel</w:t>
      </w:r>
      <w:r w:rsidRPr="004A7386">
        <w:rPr>
          <w:rFonts w:cs="Courier New"/>
        </w:rPr>
        <w:t xml:space="preserve">i plochu staveniště nejpozději ke dni zahájení díla. Zápis o předání staveniště </w:t>
      </w:r>
      <w:r w:rsidR="0063310C" w:rsidRPr="004A7386">
        <w:rPr>
          <w:rFonts w:cs="Courier New"/>
        </w:rPr>
        <w:t>bude</w:t>
      </w:r>
      <w:r w:rsidRPr="004A7386">
        <w:rPr>
          <w:rFonts w:cs="Courier New"/>
        </w:rPr>
        <w:t xml:space="preserve"> proveden přímo ve stavebním deníku (dále jen „SD“) nebo </w:t>
      </w:r>
      <w:r w:rsidR="0063310C" w:rsidRPr="004A7386">
        <w:rPr>
          <w:rFonts w:cs="Courier New"/>
        </w:rPr>
        <w:t>bude</w:t>
      </w:r>
      <w:r w:rsidRPr="004A7386">
        <w:rPr>
          <w:rFonts w:cs="Courier New"/>
        </w:rPr>
        <w:t xml:space="preserve"> nedílnou součástí SD jako jeho příloha. </w:t>
      </w:r>
    </w:p>
    <w:p w:rsidR="00902F1A" w:rsidRPr="004A7386" w:rsidRDefault="00902F1A" w:rsidP="00902F1A">
      <w:pPr>
        <w:snapToGrid w:val="0"/>
        <w:spacing w:before="120"/>
        <w:ind w:left="360" w:hanging="360"/>
        <w:jc w:val="both"/>
        <w:rPr>
          <w:rFonts w:cs="Courier New"/>
        </w:rPr>
      </w:pPr>
      <w:r w:rsidRPr="004A7386">
        <w:rPr>
          <w:rFonts w:cs="Courier New"/>
        </w:rPr>
        <w:t>2.</w:t>
      </w:r>
      <w:r w:rsidRPr="004A7386">
        <w:rPr>
          <w:sz w:val="14"/>
          <w:szCs w:val="14"/>
        </w:rPr>
        <w:t xml:space="preserve">      </w:t>
      </w:r>
      <w:r w:rsidRPr="004A7386">
        <w:rPr>
          <w:rFonts w:cs="Courier New"/>
        </w:rPr>
        <w:t>Doba plnění díla se přiměřeně prodlužuje v následujících případech:</w:t>
      </w:r>
    </w:p>
    <w:p w:rsidR="00902F1A" w:rsidRPr="004A7386" w:rsidRDefault="00902F1A" w:rsidP="00AF3599">
      <w:pPr>
        <w:numPr>
          <w:ilvl w:val="0"/>
          <w:numId w:val="3"/>
        </w:numPr>
        <w:spacing w:before="120"/>
        <w:ind w:left="714" w:hanging="357"/>
        <w:jc w:val="both"/>
        <w:rPr>
          <w:rFonts w:cs="Courier New"/>
        </w:rPr>
      </w:pPr>
      <w:r w:rsidRPr="004A7386">
        <w:rPr>
          <w:rFonts w:cs="Courier New"/>
        </w:rPr>
        <w:t>dojde-li během výstavby ke změně zásadního rozsahu díla a druhu prací na základě žádosti objednatele a strany zahájí jednání o obsahu dodatku ke smlouvě</w:t>
      </w:r>
    </w:p>
    <w:p w:rsidR="00902F1A" w:rsidRPr="004A7386" w:rsidRDefault="00902F1A" w:rsidP="00AF3599">
      <w:pPr>
        <w:numPr>
          <w:ilvl w:val="0"/>
          <w:numId w:val="3"/>
        </w:numPr>
        <w:jc w:val="both"/>
        <w:rPr>
          <w:rFonts w:cs="Courier New"/>
        </w:rPr>
      </w:pPr>
      <w:r w:rsidRPr="004A7386">
        <w:rPr>
          <w:rFonts w:cs="Courier New"/>
        </w:rPr>
        <w:t xml:space="preserve">nebude-li moci </w:t>
      </w:r>
      <w:r w:rsidR="00251C13" w:rsidRPr="004A7386">
        <w:rPr>
          <w:rFonts w:cs="Courier New"/>
        </w:rPr>
        <w:t>zhotovitel</w:t>
      </w:r>
      <w:r w:rsidRPr="004A7386">
        <w:rPr>
          <w:rFonts w:cs="Courier New"/>
        </w:rPr>
        <w:t xml:space="preserve"> pokračovat v provádění díla z důvodu na straně objednatele, které brání řádnému provádění díla</w:t>
      </w:r>
    </w:p>
    <w:p w:rsidR="00902F1A" w:rsidRPr="004A7386" w:rsidRDefault="00902F1A" w:rsidP="00AF3599">
      <w:pPr>
        <w:numPr>
          <w:ilvl w:val="0"/>
          <w:numId w:val="3"/>
        </w:numPr>
        <w:jc w:val="both"/>
        <w:rPr>
          <w:rFonts w:cs="Courier New"/>
        </w:rPr>
      </w:pPr>
      <w:r w:rsidRPr="004A7386">
        <w:rPr>
          <w:rFonts w:cs="Courier New"/>
        </w:rPr>
        <w:lastRenderedPageBreak/>
        <w:t xml:space="preserve">při zastavení prací státními a kontrolními orgány nebo z důvodu vyšší moci (pokud není odpovědnost na straně </w:t>
      </w:r>
      <w:r w:rsidR="00251C13" w:rsidRPr="004A7386">
        <w:rPr>
          <w:rFonts w:cs="Courier New"/>
        </w:rPr>
        <w:t>zhotovitel</w:t>
      </w:r>
      <w:r w:rsidRPr="004A7386">
        <w:rPr>
          <w:rFonts w:cs="Courier New"/>
        </w:rPr>
        <w:t>e)</w:t>
      </w:r>
    </w:p>
    <w:p w:rsidR="00902F1A" w:rsidRPr="004A7386" w:rsidRDefault="00902F1A" w:rsidP="00AF3599">
      <w:pPr>
        <w:numPr>
          <w:ilvl w:val="0"/>
          <w:numId w:val="3"/>
        </w:numPr>
        <w:jc w:val="both"/>
        <w:rPr>
          <w:rFonts w:cs="Courier New"/>
        </w:rPr>
      </w:pPr>
      <w:r w:rsidRPr="004A7386">
        <w:rPr>
          <w:rFonts w:cs="Courier New"/>
        </w:rPr>
        <w:t>prodlení vzniklé v souvislosti archeologickými nálezy.</w:t>
      </w:r>
    </w:p>
    <w:p w:rsidR="00902F1A" w:rsidRPr="004A7386" w:rsidRDefault="00902F1A" w:rsidP="00902F1A">
      <w:pPr>
        <w:ind w:left="720"/>
        <w:jc w:val="both"/>
        <w:rPr>
          <w:rFonts w:cs="Courier New"/>
        </w:rPr>
      </w:pPr>
    </w:p>
    <w:p w:rsidR="006979FA" w:rsidRPr="004A7386" w:rsidRDefault="00251C13" w:rsidP="0031112D">
      <w:pPr>
        <w:pStyle w:val="Odstavecseseznamem"/>
        <w:numPr>
          <w:ilvl w:val="0"/>
          <w:numId w:val="43"/>
        </w:numPr>
        <w:tabs>
          <w:tab w:val="left" w:pos="426"/>
        </w:tabs>
        <w:ind w:left="426" w:hanging="426"/>
        <w:jc w:val="both"/>
        <w:outlineLvl w:val="1"/>
        <w:rPr>
          <w:rFonts w:cs="Courier New"/>
        </w:rPr>
      </w:pPr>
      <w:r w:rsidRPr="004A7386">
        <w:rPr>
          <w:rFonts w:cs="Courier New"/>
        </w:rPr>
        <w:t>Zhotovitel</w:t>
      </w:r>
      <w:r w:rsidR="006979FA" w:rsidRPr="004A7386">
        <w:rPr>
          <w:rFonts w:cs="Courier New"/>
        </w:rPr>
        <w:t xml:space="preserve"> prohlašuje, že si prohlédl místo provádění díla, seznámil se s místními podmínkami a místo je vhodné k provedení díla za podmínek sjednaných touto smlouvou. </w:t>
      </w:r>
      <w:r w:rsidRPr="004A7386">
        <w:rPr>
          <w:rFonts w:cs="Courier New"/>
        </w:rPr>
        <w:t>Zhotovitel</w:t>
      </w:r>
      <w:r w:rsidR="006979FA" w:rsidRPr="004A7386">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4A7386">
        <w:rPr>
          <w:rFonts w:cs="Courier New"/>
        </w:rPr>
        <w:t>zhotovitel</w:t>
      </w:r>
      <w:r w:rsidR="006979FA" w:rsidRPr="004A7386">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4A7386" w:rsidRDefault="000E332D" w:rsidP="0031112D">
      <w:pPr>
        <w:pStyle w:val="Odstavecseseznamem"/>
        <w:tabs>
          <w:tab w:val="left" w:pos="426"/>
        </w:tabs>
        <w:ind w:left="426" w:hanging="426"/>
        <w:jc w:val="both"/>
        <w:outlineLvl w:val="1"/>
        <w:rPr>
          <w:rFonts w:cs="Courier New"/>
        </w:rPr>
      </w:pPr>
    </w:p>
    <w:p w:rsidR="000E332D" w:rsidRPr="004A7386" w:rsidRDefault="000E332D" w:rsidP="0031112D">
      <w:pPr>
        <w:pStyle w:val="Odstavecseseznamem"/>
        <w:numPr>
          <w:ilvl w:val="0"/>
          <w:numId w:val="43"/>
        </w:numPr>
        <w:tabs>
          <w:tab w:val="left" w:pos="426"/>
        </w:tabs>
        <w:spacing w:before="120"/>
        <w:ind w:left="426" w:hanging="426"/>
        <w:jc w:val="both"/>
        <w:outlineLvl w:val="1"/>
        <w:rPr>
          <w:rFonts w:cs="Courier New"/>
        </w:rPr>
      </w:pPr>
      <w:r w:rsidRPr="004A7386">
        <w:rPr>
          <w:rFonts w:cs="Courier New"/>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31112D" w:rsidRDefault="0031112D" w:rsidP="00A24EA8">
      <w:pPr>
        <w:pStyle w:val="Nadpis2"/>
        <w:spacing w:before="120"/>
        <w:jc w:val="center"/>
        <w:rPr>
          <w:rFonts w:cs="Courier New"/>
        </w:rPr>
      </w:pPr>
    </w:p>
    <w:p w:rsidR="0031112D" w:rsidRPr="0031112D" w:rsidRDefault="0031112D" w:rsidP="0031112D">
      <w:pPr>
        <w:pStyle w:val="Odstavecseseznamem"/>
        <w:numPr>
          <w:ilvl w:val="0"/>
          <w:numId w:val="43"/>
        </w:numPr>
        <w:tabs>
          <w:tab w:val="left" w:pos="426"/>
        </w:tabs>
        <w:ind w:hanging="644"/>
        <w:jc w:val="both"/>
        <w:outlineLvl w:val="1"/>
        <w:rPr>
          <w:rFonts w:cs="Courier New"/>
        </w:rPr>
      </w:pPr>
      <w:r w:rsidRPr="0031112D">
        <w:rPr>
          <w:rFonts w:cs="Courier New"/>
        </w:rPr>
        <w:t xml:space="preserve">Zhotovitel prohlašuje, že </w:t>
      </w:r>
    </w:p>
    <w:p w:rsidR="0031112D" w:rsidRDefault="0031112D" w:rsidP="0031112D">
      <w:pPr>
        <w:ind w:left="426"/>
        <w:jc w:val="both"/>
        <w:rPr>
          <w:rFonts w:cs="Courier New"/>
          <w:i/>
        </w:rPr>
      </w:pPr>
      <w:r>
        <w:rPr>
          <w:rFonts w:cs="Courier New"/>
          <w:i/>
          <w:highlight w:val="cyan"/>
        </w:rPr>
        <w:t>Alternativně:</w:t>
      </w:r>
    </w:p>
    <w:p w:rsidR="0031112D" w:rsidRDefault="0031112D" w:rsidP="0031112D">
      <w:pPr>
        <w:ind w:left="426"/>
        <w:jc w:val="both"/>
        <w:rPr>
          <w:rFonts w:cs="Courier New"/>
        </w:rPr>
      </w:pPr>
    </w:p>
    <w:p w:rsidR="0031112D" w:rsidRDefault="0031112D" w:rsidP="0031112D">
      <w:pPr>
        <w:ind w:left="426"/>
        <w:jc w:val="both"/>
        <w:rPr>
          <w:rFonts w:cs="Courier New"/>
        </w:rPr>
      </w:pPr>
      <w:r>
        <w:rPr>
          <w:rFonts w:cs="Courier New"/>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1112D" w:rsidRDefault="0031112D" w:rsidP="0031112D">
      <w:pPr>
        <w:ind w:left="426"/>
        <w:jc w:val="both"/>
        <w:rPr>
          <w:rFonts w:cs="Courier New"/>
        </w:rPr>
      </w:pPr>
    </w:p>
    <w:p w:rsidR="0031112D" w:rsidRDefault="0031112D" w:rsidP="0031112D">
      <w:pPr>
        <w:ind w:left="426"/>
        <w:jc w:val="both"/>
        <w:rPr>
          <w:rFonts w:cs="Courier New"/>
          <w:i/>
          <w:highlight w:val="cyan"/>
        </w:rPr>
      </w:pPr>
      <w:r>
        <w:rPr>
          <w:rFonts w:cs="Courier New"/>
          <w:i/>
          <w:highlight w:val="cyan"/>
        </w:rPr>
        <w:t>nebo:</w:t>
      </w:r>
    </w:p>
    <w:p w:rsidR="0031112D" w:rsidRDefault="0031112D" w:rsidP="0031112D">
      <w:pPr>
        <w:ind w:left="426"/>
        <w:jc w:val="both"/>
        <w:rPr>
          <w:rFonts w:cs="Courier New"/>
          <w:highlight w:val="cyan"/>
        </w:rPr>
      </w:pPr>
    </w:p>
    <w:p w:rsidR="0031112D" w:rsidRDefault="0031112D" w:rsidP="0031112D">
      <w:pPr>
        <w:ind w:left="426"/>
        <w:jc w:val="both"/>
        <w:rPr>
          <w:rFonts w:cs="Courier New"/>
        </w:rPr>
      </w:pPr>
      <w:r>
        <w:rPr>
          <w:rFonts w:cs="Courier New"/>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31112D" w:rsidRDefault="0031112D" w:rsidP="0031112D">
      <w:pPr>
        <w:ind w:left="426"/>
        <w:jc w:val="both"/>
        <w:rPr>
          <w:rFonts w:cs="Courier New"/>
        </w:rPr>
      </w:pPr>
    </w:p>
    <w:p w:rsidR="0031112D" w:rsidRPr="009F2800" w:rsidRDefault="0031112D" w:rsidP="009F2800">
      <w:pPr>
        <w:pStyle w:val="Odstavecseseznamem"/>
        <w:numPr>
          <w:ilvl w:val="0"/>
          <w:numId w:val="43"/>
        </w:numPr>
        <w:ind w:left="426" w:hanging="426"/>
        <w:jc w:val="both"/>
        <w:rPr>
          <w:bCs/>
          <w:szCs w:val="22"/>
        </w:rPr>
      </w:pPr>
      <w:r w:rsidRPr="009F2800">
        <w:rPr>
          <w:bCs/>
          <w:szCs w:val="22"/>
        </w:rPr>
        <w:t>Vzhledem k výše uvedenému prohlášení v čl.VI. odst.</w:t>
      </w:r>
      <w:r w:rsidR="009F2800">
        <w:rPr>
          <w:bCs/>
          <w:szCs w:val="22"/>
        </w:rPr>
        <w:t>5</w:t>
      </w:r>
      <w:r w:rsidRPr="009F2800">
        <w:rPr>
          <w:bCs/>
          <w:szCs w:val="22"/>
        </w:rPr>
        <w:t>. této smlouvy zhotovitel dokládá plán dopravní trasy s uvedením vzdáleností k místu plnění VZ v km, po které bude zajišťovat včasnou dodávku potřebného množství asfaltových směsí na staveniště.</w:t>
      </w:r>
    </w:p>
    <w:p w:rsidR="0031112D" w:rsidRDefault="0031112D" w:rsidP="00A24EA8">
      <w:pPr>
        <w:pStyle w:val="Nadpis2"/>
        <w:spacing w:before="120"/>
        <w:jc w:val="center"/>
        <w:rPr>
          <w:rFonts w:cs="Courier New"/>
        </w:rPr>
      </w:pPr>
    </w:p>
    <w:p w:rsidR="007455CF" w:rsidRDefault="007455CF" w:rsidP="00A24EA8">
      <w:pPr>
        <w:pStyle w:val="Nadpis2"/>
        <w:spacing w:before="120"/>
        <w:jc w:val="center"/>
        <w:rPr>
          <w:rFonts w:cs="Courier New"/>
        </w:rPr>
      </w:pPr>
    </w:p>
    <w:p w:rsidR="007455CF" w:rsidRDefault="007455CF" w:rsidP="00A24EA8">
      <w:pPr>
        <w:pStyle w:val="Nadpis2"/>
        <w:spacing w:before="120"/>
        <w:jc w:val="center"/>
        <w:rPr>
          <w:rFonts w:cs="Courier New"/>
        </w:rPr>
      </w:pPr>
    </w:p>
    <w:p w:rsidR="009B0820" w:rsidRDefault="009B0820" w:rsidP="00A24EA8">
      <w:pPr>
        <w:pStyle w:val="Nadpis2"/>
        <w:spacing w:before="120"/>
        <w:jc w:val="center"/>
        <w:rPr>
          <w:rFonts w:cs="Courier New"/>
        </w:rPr>
      </w:pPr>
      <w:r>
        <w:rPr>
          <w:rFonts w:cs="Courier New"/>
        </w:rPr>
        <w:lastRenderedPageBreak/>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463221" w:rsidRPr="00D67C62" w:rsidRDefault="009B0820" w:rsidP="000E332D">
      <w:pPr>
        <w:pStyle w:val="Odstavecseseznamem"/>
        <w:numPr>
          <w:ilvl w:val="0"/>
          <w:numId w:val="11"/>
        </w:numPr>
        <w:spacing w:before="120"/>
        <w:ind w:left="357" w:hanging="357"/>
        <w:contextualSpacing w:val="0"/>
        <w:jc w:val="both"/>
        <w:rPr>
          <w:rFonts w:cs="Courier New"/>
        </w:rPr>
      </w:pPr>
      <w:r w:rsidRPr="00D67C62">
        <w:rPr>
          <w:rFonts w:cs="Courier New"/>
          <w:bCs/>
        </w:rPr>
        <w:t xml:space="preserve">Na stavbě bude objednatele zastupovat </w:t>
      </w:r>
      <w:r w:rsidR="00902F1A" w:rsidRPr="00D67C62">
        <w:rPr>
          <w:rFonts w:cs="Courier New"/>
          <w:bCs/>
        </w:rPr>
        <w:t xml:space="preserve">stavební </w:t>
      </w:r>
      <w:r w:rsidRPr="00D67C62">
        <w:rPr>
          <w:rFonts w:cs="Courier New"/>
          <w:bCs/>
        </w:rPr>
        <w:t>dozor</w:t>
      </w:r>
      <w:r w:rsidR="007D5620" w:rsidRPr="00D67C62">
        <w:rPr>
          <w:rFonts w:cs="Courier New"/>
          <w:bCs/>
        </w:rPr>
        <w:t xml:space="preserve"> investora (TDI)</w:t>
      </w:r>
      <w:r w:rsidRPr="00D67C62">
        <w:rPr>
          <w:rFonts w:cs="Courier New"/>
          <w:bCs/>
        </w:rPr>
        <w:t>.</w:t>
      </w:r>
      <w:r w:rsidRPr="00D67C62">
        <w:rPr>
          <w:rFonts w:cs="Courier New"/>
          <w:b/>
        </w:rPr>
        <w:t> </w:t>
      </w:r>
    </w:p>
    <w:p w:rsidR="00A4576F" w:rsidRDefault="00A4576F" w:rsidP="000E332D">
      <w:pPr>
        <w:pStyle w:val="Nadpis2"/>
        <w:spacing w:before="120"/>
        <w:jc w:val="center"/>
        <w:rPr>
          <w:rFonts w:cs="Courier New"/>
        </w:rPr>
      </w:pPr>
    </w:p>
    <w:p w:rsidR="009B0820" w:rsidRDefault="009B0820" w:rsidP="000E332D">
      <w:pPr>
        <w:pStyle w:val="Nadpis2"/>
        <w:spacing w:before="12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(TDI) na základě výzvy ve SD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lastRenderedPageBreak/>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originál SD</w:t>
      </w:r>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t>výsledky prováděných zkoušek předepsaných v </w:t>
      </w:r>
      <w:r w:rsidRPr="00AC05AC">
        <w:rPr>
          <w:rFonts w:cs="Courier New"/>
          <w:szCs w:val="20"/>
        </w:rPr>
        <w:t xml:space="preserve">PD a příslušných ČSN či </w:t>
      </w:r>
      <w:r w:rsidR="007055AD">
        <w:rPr>
          <w:rFonts w:cs="Courier New"/>
          <w:szCs w:val="20"/>
        </w:rPr>
        <w:t>v technických předpisech objednatele (TP TSK)</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v počtu 3 paré</w:t>
      </w:r>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(1x pro </w:t>
      </w:r>
      <w:r w:rsidR="00980AD9">
        <w:rPr>
          <w:rFonts w:cs="Courier New"/>
          <w:szCs w:val="20"/>
        </w:rPr>
        <w:t>IPR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1x pro TSK – </w:t>
      </w:r>
      <w:r w:rsidR="00FA0439">
        <w:rPr>
          <w:rFonts w:cs="Courier New"/>
          <w:szCs w:val="20"/>
        </w:rPr>
        <w:t>odd.</w:t>
      </w:r>
      <w:r w:rsidRPr="00E37277">
        <w:rPr>
          <w:rFonts w:cs="Courier New"/>
          <w:szCs w:val="20"/>
        </w:rPr>
        <w:t xml:space="preserve"> </w:t>
      </w:r>
      <w:r w:rsidR="002C3CC7">
        <w:rPr>
          <w:rFonts w:cs="Courier New"/>
          <w:szCs w:val="20"/>
        </w:rPr>
        <w:t>inf.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r w:rsidR="00980AD9">
        <w:rPr>
          <w:rFonts w:cs="Courier New"/>
          <w:szCs w:val="20"/>
        </w:rPr>
        <w:t>IPR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vyjádření správců inž. sítí</w:t>
      </w:r>
    </w:p>
    <w:p w:rsidR="009B0820" w:rsidRDefault="00251C13" w:rsidP="003B7C5B">
      <w:pPr>
        <w:spacing w:before="120"/>
        <w:ind w:left="450"/>
        <w:jc w:val="both"/>
        <w:rPr>
          <w:color w:val="000000"/>
          <w:szCs w:val="20"/>
        </w:rPr>
      </w:pPr>
      <w:r>
        <w:rPr>
          <w:color w:val="000000"/>
          <w:szCs w:val="20"/>
        </w:rPr>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t xml:space="preserve">8.  </w:t>
      </w:r>
      <w:r w:rsidR="009B0820">
        <w:rPr>
          <w:rFonts w:cs="Courier New"/>
          <w:szCs w:val="20"/>
        </w:rPr>
        <w:t>V případě předčasného užívání komunikace objednatel dílo nepřevezme, přejímku pouze zahájí a obě strany uzavřou „Dohodu o předčasném užívání stavby“ dle ust.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7D5620" w:rsidRDefault="00251C13" w:rsidP="00AF3599">
      <w:pPr>
        <w:pStyle w:val="Odstavecseseznamem"/>
        <w:numPr>
          <w:ilvl w:val="0"/>
          <w:numId w:val="13"/>
        </w:numPr>
        <w:jc w:val="both"/>
        <w:rPr>
          <w:snapToGrid w:val="0"/>
        </w:rPr>
      </w:pPr>
      <w:r>
        <w:rPr>
          <w:snapToGrid w:val="0"/>
        </w:rPr>
        <w:t>Zhotovitel</w:t>
      </w:r>
      <w:r w:rsidR="007D5620">
        <w:rPr>
          <w:snapToGrid w:val="0"/>
        </w:rPr>
        <w:t xml:space="preserve"> je povinen se v období do 2 let od dokončení díla účastnit kontroly kvality realizovaného díla prováděné správcem komunikace (příslušným oblastním správcem objednatele) na základě jeho výzvy. </w:t>
      </w:r>
    </w:p>
    <w:p w:rsidR="002D0517" w:rsidRDefault="002D0517" w:rsidP="002D0517">
      <w:pPr>
        <w:pStyle w:val="Odstavecseseznamem"/>
        <w:ind w:left="360"/>
        <w:jc w:val="both"/>
        <w:rPr>
          <w:snapToGrid w:val="0"/>
        </w:rPr>
      </w:pPr>
    </w:p>
    <w:p w:rsidR="007D5620" w:rsidRDefault="007D5620" w:rsidP="00AF3599">
      <w:pPr>
        <w:pStyle w:val="Odstavecseseznamem"/>
        <w:numPr>
          <w:ilvl w:val="0"/>
          <w:numId w:val="13"/>
        </w:numPr>
        <w:spacing w:before="120"/>
        <w:jc w:val="both"/>
        <w:rPr>
          <w:rFonts w:cs="Courier New"/>
          <w:szCs w:val="20"/>
        </w:rPr>
      </w:pPr>
      <w:r>
        <w:rPr>
          <w:snapToGrid w:val="0"/>
        </w:rPr>
        <w:t xml:space="preserve"> Budou-li při kontrole kvality díla dle odst. 5 zjištěny jakékoli závady či nedostatky, je </w:t>
      </w:r>
      <w:r w:rsidR="00251C13">
        <w:rPr>
          <w:snapToGrid w:val="0"/>
        </w:rPr>
        <w:t>zhotovitel</w:t>
      </w:r>
      <w:r>
        <w:rPr>
          <w:snapToGrid w:val="0"/>
        </w:rPr>
        <w:t xml:space="preserve"> povinen je odstranit na své náklady bez zbytečného odkladu. </w:t>
      </w:r>
      <w:r>
        <w:rPr>
          <w:rFonts w:cs="Courier New"/>
        </w:rPr>
        <w:t> </w:t>
      </w:r>
    </w:p>
    <w:p w:rsidR="00183B76" w:rsidRDefault="00FC169D">
      <w:pPr>
        <w:jc w:val="both"/>
        <w:rPr>
          <w:rFonts w:cs="Courier New"/>
        </w:rPr>
      </w:pPr>
      <w:r>
        <w:rPr>
          <w:rFonts w:cs="Courier New"/>
        </w:rPr>
        <w:lastRenderedPageBreak/>
        <w:t> </w:t>
      </w:r>
    </w:p>
    <w:p w:rsidR="009B0820" w:rsidRPr="00117DEE" w:rsidRDefault="009B0820" w:rsidP="00A24EA8">
      <w:pPr>
        <w:pStyle w:val="Nadpis2"/>
        <w:jc w:val="center"/>
        <w:rPr>
          <w:rFonts w:cs="Courier New"/>
        </w:rPr>
      </w:pPr>
      <w:r w:rsidRPr="00117DEE">
        <w:rPr>
          <w:rFonts w:cs="Courier New"/>
        </w:rPr>
        <w:t>X.</w:t>
      </w:r>
    </w:p>
    <w:p w:rsidR="009B0820" w:rsidRPr="00117DEE" w:rsidRDefault="009B0820" w:rsidP="00A24EA8">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 xml:space="preserve">e s provedením díla, 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t>e provést dílo řádně 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t xml:space="preserve">smluvní pokuta za nesplnění povinnosti </w:t>
      </w:r>
      <w:r w:rsidR="00251C13">
        <w:t>zhotovitel</w:t>
      </w:r>
      <w: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7455CF"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w:t>
      </w:r>
      <w:r w:rsidRPr="007455CF">
        <w:t>vzájemných pohledávek, a to i v případě pohledávky nejisté nebo neurčité ve smyslu ust. § 1987 odst. 2 občanského zákoníku.</w:t>
      </w:r>
    </w:p>
    <w:p w:rsidR="009B0820" w:rsidRPr="007455CF" w:rsidRDefault="009B0820" w:rsidP="00A24EA8">
      <w:pPr>
        <w:pStyle w:val="Nadpis2"/>
        <w:spacing w:before="100" w:beforeAutospacing="1"/>
        <w:jc w:val="center"/>
        <w:rPr>
          <w:rFonts w:cs="Courier New"/>
        </w:rPr>
      </w:pPr>
      <w:r w:rsidRPr="007455CF">
        <w:rPr>
          <w:rFonts w:cs="Courier New"/>
        </w:rPr>
        <w:t>XI.</w:t>
      </w:r>
    </w:p>
    <w:p w:rsidR="009B0820" w:rsidRPr="007455CF" w:rsidRDefault="009B0820" w:rsidP="006C385A">
      <w:pPr>
        <w:pStyle w:val="Nadpis2"/>
        <w:jc w:val="center"/>
        <w:rPr>
          <w:rFonts w:cs="Courier New"/>
        </w:rPr>
      </w:pPr>
      <w:r w:rsidRPr="007455CF">
        <w:rPr>
          <w:rFonts w:cs="Courier New"/>
        </w:rPr>
        <w:t>Ostatní ujednání </w:t>
      </w:r>
    </w:p>
    <w:p w:rsidR="00BD2417" w:rsidRPr="004A7386" w:rsidRDefault="00E21C7A" w:rsidP="00BD2417">
      <w:pPr>
        <w:numPr>
          <w:ilvl w:val="1"/>
          <w:numId w:val="22"/>
        </w:numPr>
        <w:spacing w:before="240"/>
        <w:ind w:left="426" w:hanging="426"/>
        <w:jc w:val="both"/>
        <w:rPr>
          <w:rFonts w:cs="Courier New"/>
        </w:rPr>
      </w:pPr>
      <w:r w:rsidRPr="007455CF">
        <w:rPr>
          <w:rFonts w:cs="Courier New"/>
        </w:rPr>
        <w:t>Z</w:t>
      </w:r>
      <w:r w:rsidR="00BD2417" w:rsidRPr="007455CF">
        <w:rPr>
          <w:rFonts w:cs="Courier New"/>
        </w:rPr>
        <w:t xml:space="preserve">hotovitel </w:t>
      </w:r>
      <w:r w:rsidRPr="007455CF">
        <w:rPr>
          <w:rFonts w:cs="Courier New"/>
        </w:rPr>
        <w:t xml:space="preserve">je </w:t>
      </w:r>
      <w:r w:rsidR="00BD2417" w:rsidRPr="007455CF">
        <w:rPr>
          <w:rFonts w:cs="Courier New"/>
        </w:rPr>
        <w:t>povinen umístit  na viditelném místě informační panel stavby. Informační panel musí být v souladu s Manuálem grafických a konstrukčních standardů</w:t>
      </w:r>
      <w:r w:rsidR="00BD2417" w:rsidRPr="004A7386">
        <w:rPr>
          <w:rFonts w:cs="Courier New"/>
        </w:rPr>
        <w:t xml:space="preserve"> pro tvorbu informačních panelů staveb Hlavního města Prahy, který zhotovitel obdržel jako součást zadávací dokumentace veřejné zakázky,</w:t>
      </w:r>
      <w:r w:rsidR="00BD2417" w:rsidRPr="004A7386">
        <w:t xml:space="preserve"> </w:t>
      </w:r>
      <w:r w:rsidR="00BD2417" w:rsidRPr="004A7386">
        <w:rPr>
          <w:rFonts w:cs="Courier New"/>
        </w:rPr>
        <w:t xml:space="preserve">doplněný o QR kód odkazující na popis stavby na </w:t>
      </w:r>
      <w:r w:rsidR="00043A83" w:rsidRPr="004A7386">
        <w:rPr>
          <w:rFonts w:cs="Courier New"/>
        </w:rPr>
        <w:t xml:space="preserve">                         </w:t>
      </w:r>
      <w:hyperlink r:id="rId9" w:history="1">
        <w:r w:rsidR="00BD2417" w:rsidRPr="004A7386">
          <w:rPr>
            <w:rStyle w:val="Hypertextovodkaz"/>
            <w:rFonts w:eastAsiaTheme="majorEastAsia" w:cs="Courier New"/>
            <w:color w:val="auto"/>
          </w:rPr>
          <w:t>www.tsk-praha.cz</w:t>
        </w:r>
      </w:hyperlink>
      <w:r w:rsidR="00BD2417" w:rsidRPr="004A7386">
        <w:rPr>
          <w:rFonts w:cs="Courier New"/>
        </w:rPr>
        <w:t>.</w:t>
      </w:r>
    </w:p>
    <w:p w:rsidR="00BD2417" w:rsidRPr="004A7386" w:rsidRDefault="00BD2417" w:rsidP="00BD2417">
      <w:pPr>
        <w:spacing w:before="240"/>
        <w:ind w:left="426"/>
        <w:contextualSpacing/>
        <w:jc w:val="both"/>
        <w:rPr>
          <w:rFonts w:cs="Courier New"/>
        </w:rPr>
      </w:pPr>
      <w:r w:rsidRPr="004A7386">
        <w:rPr>
          <w:rFonts w:cs="Courier New"/>
        </w:rPr>
        <w:lastRenderedPageBreak/>
        <w:t>Zhotovitel bere tuto povinnost na vědomí a zavazuje se ji splnit. Zhotovitel dále zajistí týdně aktualizovaný popis průběhu stavby pro umístění na webové stránky www.tsk-praha.cz.</w:t>
      </w:r>
    </w:p>
    <w:p w:rsidR="009B0820" w:rsidRPr="004A7386" w:rsidRDefault="00251C13" w:rsidP="00AF3599">
      <w:pPr>
        <w:pStyle w:val="inz1rove"/>
        <w:numPr>
          <w:ilvl w:val="1"/>
          <w:numId w:val="6"/>
        </w:numPr>
        <w:spacing w:before="120" w:after="0"/>
        <w:ind w:left="426" w:hanging="426"/>
        <w:rPr>
          <w:rFonts w:ascii="Times New Roman" w:hAnsi="Times New Roman"/>
          <w:szCs w:val="22"/>
        </w:rPr>
      </w:pPr>
      <w:r w:rsidRPr="004A7386">
        <w:rPr>
          <w:rFonts w:ascii="Times New Roman" w:hAnsi="Times New Roman"/>
          <w:szCs w:val="22"/>
        </w:rPr>
        <w:t>Zhotovitel</w:t>
      </w:r>
      <w:r w:rsidR="009B0820" w:rsidRPr="004A7386">
        <w:rPr>
          <w:rFonts w:ascii="Times New Roman" w:hAnsi="Times New Roman"/>
          <w:szCs w:val="22"/>
        </w:rPr>
        <w:t xml:space="preserve"> odpovídá za to, že bude </w:t>
      </w:r>
      <w:r w:rsidR="00D25DBC" w:rsidRPr="004A7386">
        <w:rPr>
          <w:rFonts w:ascii="Times New Roman" w:hAnsi="Times New Roman"/>
          <w:szCs w:val="22"/>
        </w:rPr>
        <w:t>provádět dílo</w:t>
      </w:r>
      <w:r w:rsidR="009B0820" w:rsidRPr="004A7386">
        <w:rPr>
          <w:rFonts w:ascii="Times New Roman" w:hAnsi="Times New Roman"/>
          <w:szCs w:val="22"/>
        </w:rPr>
        <w:t xml:space="preserve"> s vynaložením veškeré odborné péče tak, aby nedošlo k:</w:t>
      </w:r>
    </w:p>
    <w:p w:rsidR="009B0820" w:rsidRPr="004A7386" w:rsidRDefault="009B0820" w:rsidP="00ED4FB2">
      <w:pPr>
        <w:ind w:left="426" w:hanging="426"/>
        <w:rPr>
          <w:sz w:val="16"/>
          <w:szCs w:val="16"/>
        </w:rPr>
      </w:pPr>
    </w:p>
    <w:p w:rsidR="009B0820" w:rsidRPr="004A7386" w:rsidRDefault="009B0820" w:rsidP="00AF3599">
      <w:pPr>
        <w:numPr>
          <w:ilvl w:val="0"/>
          <w:numId w:val="1"/>
        </w:numPr>
        <w:ind w:left="709"/>
        <w:rPr>
          <w:szCs w:val="22"/>
        </w:rPr>
      </w:pPr>
      <w:r w:rsidRPr="004A7386">
        <w:rPr>
          <w:szCs w:val="22"/>
        </w:rPr>
        <w:t>porušení obecně závazných předpisů,</w:t>
      </w:r>
    </w:p>
    <w:p w:rsidR="009B0820" w:rsidRPr="004A7386" w:rsidRDefault="009B0820" w:rsidP="00AF3599">
      <w:pPr>
        <w:numPr>
          <w:ilvl w:val="0"/>
          <w:numId w:val="1"/>
        </w:numPr>
        <w:ind w:left="709"/>
        <w:rPr>
          <w:szCs w:val="22"/>
        </w:rPr>
      </w:pPr>
      <w:r w:rsidRPr="004A7386">
        <w:rPr>
          <w:szCs w:val="22"/>
        </w:rPr>
        <w:t>porušení smluvních podmínek,</w:t>
      </w:r>
    </w:p>
    <w:p w:rsidR="009B0820" w:rsidRPr="004A7386" w:rsidRDefault="009B0820" w:rsidP="00AF3599">
      <w:pPr>
        <w:numPr>
          <w:ilvl w:val="0"/>
          <w:numId w:val="1"/>
        </w:numPr>
        <w:ind w:left="709"/>
        <w:rPr>
          <w:szCs w:val="22"/>
        </w:rPr>
      </w:pPr>
      <w:r w:rsidRPr="004A7386">
        <w:rPr>
          <w:szCs w:val="22"/>
        </w:rPr>
        <w:t>porušení příkazů daných objednatelem,</w:t>
      </w:r>
    </w:p>
    <w:p w:rsidR="009B0820" w:rsidRPr="004A7386" w:rsidRDefault="009B0820" w:rsidP="00AF3599">
      <w:pPr>
        <w:numPr>
          <w:ilvl w:val="0"/>
          <w:numId w:val="1"/>
        </w:numPr>
        <w:ind w:left="709"/>
        <w:rPr>
          <w:szCs w:val="22"/>
        </w:rPr>
      </w:pPr>
      <w:r w:rsidRPr="004A7386">
        <w:rPr>
          <w:szCs w:val="22"/>
        </w:rPr>
        <w:t>zničení, ztrátě, poškození či snížení hodnoty majetku objednatele, veřejného majetku či majetku třetích osob.</w:t>
      </w:r>
    </w:p>
    <w:p w:rsidR="009B0820" w:rsidRPr="004A7386" w:rsidRDefault="009B0820" w:rsidP="00AF3599">
      <w:pPr>
        <w:numPr>
          <w:ilvl w:val="0"/>
          <w:numId w:val="1"/>
        </w:numPr>
        <w:ind w:left="709"/>
        <w:rPr>
          <w:szCs w:val="22"/>
        </w:rPr>
      </w:pPr>
      <w:r w:rsidRPr="004A7386">
        <w:rPr>
          <w:szCs w:val="22"/>
        </w:rPr>
        <w:t>porušení bezpečnosti práce, zejména zák. č. 262/2006 Sb., zákoníku práce, v platném znění a zák. č. 309/2006 Sb., o zajištění dalších podmínek bezpečnosti a ochrany zdraví při práci, v platném znění.</w:t>
      </w:r>
    </w:p>
    <w:p w:rsidR="009B0820" w:rsidRPr="004A7386" w:rsidRDefault="009B0820" w:rsidP="00ED4FB2">
      <w:pPr>
        <w:ind w:left="426" w:hanging="426"/>
        <w:rPr>
          <w:sz w:val="16"/>
          <w:szCs w:val="16"/>
        </w:rPr>
      </w:pPr>
    </w:p>
    <w:p w:rsidR="00D25DBC" w:rsidRPr="004A7386" w:rsidRDefault="009B0820" w:rsidP="00D25DBC">
      <w:pPr>
        <w:ind w:left="426" w:hanging="426"/>
        <w:jc w:val="both"/>
        <w:rPr>
          <w:szCs w:val="22"/>
        </w:rPr>
      </w:pPr>
      <w:r w:rsidRPr="004A7386">
        <w:rPr>
          <w:szCs w:val="22"/>
        </w:rPr>
        <w:t xml:space="preserve">       Za případné škody, které vzniknou v souvislosti s činností </w:t>
      </w:r>
      <w:r w:rsidR="00251C13" w:rsidRPr="004A7386">
        <w:rPr>
          <w:szCs w:val="22"/>
        </w:rPr>
        <w:t>zhotovitel</w:t>
      </w:r>
      <w:r w:rsidRPr="004A7386">
        <w:rPr>
          <w:szCs w:val="22"/>
        </w:rPr>
        <w:t xml:space="preserve">e, nese tento </w:t>
      </w:r>
      <w:r w:rsidR="00251C13" w:rsidRPr="004A7386">
        <w:rPr>
          <w:szCs w:val="22"/>
        </w:rPr>
        <w:t>zhotovitel</w:t>
      </w:r>
      <w:r w:rsidRPr="004A7386">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4A7386">
        <w:rPr>
          <w:szCs w:val="22"/>
        </w:rPr>
        <w:t>zhotovitel</w:t>
      </w:r>
      <w:r w:rsidRPr="004A7386">
        <w:rPr>
          <w:szCs w:val="22"/>
        </w:rPr>
        <w:t xml:space="preserve"> objednatele na možný vznik této škod</w:t>
      </w:r>
      <w:r w:rsidR="009E61D3" w:rsidRPr="004A7386">
        <w:rPr>
          <w:szCs w:val="22"/>
        </w:rPr>
        <w:t>y předem prokazatelně upozornil</w:t>
      </w:r>
      <w:r w:rsidRPr="004A7386">
        <w:rPr>
          <w:szCs w:val="22"/>
        </w:rPr>
        <w:t xml:space="preserve"> </w:t>
      </w:r>
      <w:r w:rsidR="00D25DBC" w:rsidRPr="004A7386">
        <w:rPr>
          <w:szCs w:val="22"/>
        </w:rPr>
        <w:t xml:space="preserve">a objednatel na dodržení příkazu výslovně i přes toto upozornění trval. </w:t>
      </w:r>
    </w:p>
    <w:p w:rsidR="009B0820" w:rsidRPr="004A7386" w:rsidRDefault="00D366F3" w:rsidP="00D366F3">
      <w:pPr>
        <w:pStyle w:val="Prosttext"/>
        <w:numPr>
          <w:ilvl w:val="1"/>
          <w:numId w:val="6"/>
        </w:numPr>
        <w:spacing w:before="120"/>
        <w:ind w:left="426" w:hanging="426"/>
        <w:jc w:val="both"/>
        <w:rPr>
          <w:rFonts w:ascii="Times New Roman" w:hAnsi="Times New Roman"/>
          <w:sz w:val="24"/>
          <w:szCs w:val="22"/>
        </w:rPr>
      </w:pPr>
      <w:r w:rsidRPr="00D366F3">
        <w:rPr>
          <w:rFonts w:ascii="Times New Roman" w:hAnsi="Times New Roman"/>
          <w:sz w:val="24"/>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4A7386" w:rsidRDefault="009B0820"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Objednatel si vyhrazuje právo změny termínu realizace, pokud to dopravní nebo jiné podmínky budou vyžadovat (požadavek OD</w:t>
      </w:r>
      <w:r w:rsidR="0063354D" w:rsidRPr="004A7386">
        <w:rPr>
          <w:rFonts w:ascii="Times New Roman" w:hAnsi="Times New Roman"/>
          <w:sz w:val="24"/>
          <w:szCs w:val="24"/>
        </w:rPr>
        <w:t>A</w:t>
      </w:r>
      <w:r w:rsidRPr="004A7386">
        <w:rPr>
          <w:rFonts w:ascii="Times New Roman" w:hAnsi="Times New Roman"/>
          <w:sz w:val="24"/>
          <w:szCs w:val="24"/>
        </w:rPr>
        <w:t xml:space="preserve"> MHMP, PČR atd.).</w:t>
      </w:r>
      <w:r w:rsidR="005028F7" w:rsidRPr="004A7386">
        <w:rPr>
          <w:rFonts w:ascii="Times New Roman" w:hAnsi="Times New Roman"/>
          <w:sz w:val="24"/>
          <w:szCs w:val="24"/>
        </w:rPr>
        <w:t xml:space="preserve"> </w:t>
      </w:r>
      <w:r w:rsidR="00251C13" w:rsidRPr="004A7386">
        <w:rPr>
          <w:rFonts w:ascii="Times New Roman" w:hAnsi="Times New Roman"/>
          <w:sz w:val="24"/>
          <w:szCs w:val="24"/>
        </w:rPr>
        <w:t>Zhotovitel</w:t>
      </w:r>
      <w:r w:rsidR="005028F7" w:rsidRPr="004A7386">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9B0820" w:rsidRPr="004A7386">
        <w:rPr>
          <w:rFonts w:ascii="Times New Roman" w:hAnsi="Times New Roman"/>
          <w:sz w:val="24"/>
          <w:szCs w:val="24"/>
        </w:rPr>
        <w:t xml:space="preserve"> prohlašuje, že </w:t>
      </w:r>
      <w:r w:rsidR="00527A65" w:rsidRPr="004A7386">
        <w:rPr>
          <w:rFonts w:ascii="Times New Roman" w:hAnsi="Times New Roman"/>
          <w:sz w:val="24"/>
          <w:szCs w:val="24"/>
        </w:rPr>
        <w:t xml:space="preserve">je </w:t>
      </w:r>
      <w:r w:rsidR="006712CD" w:rsidRPr="004A7386">
        <w:rPr>
          <w:rFonts w:ascii="Times New Roman" w:hAnsi="Times New Roman"/>
          <w:sz w:val="24"/>
          <w:szCs w:val="24"/>
        </w:rPr>
        <w:t xml:space="preserve">seznámen s místními poměry stavby a </w:t>
      </w:r>
      <w:r w:rsidR="003B7C5B" w:rsidRPr="004A7386">
        <w:rPr>
          <w:rFonts w:ascii="Times New Roman" w:hAnsi="Times New Roman"/>
          <w:sz w:val="24"/>
          <w:szCs w:val="24"/>
        </w:rPr>
        <w:t>ujišťuje objednatele, že dílo l</w:t>
      </w:r>
      <w:r w:rsidR="006712CD" w:rsidRPr="004A7386">
        <w:rPr>
          <w:rFonts w:ascii="Times New Roman" w:hAnsi="Times New Roman"/>
          <w:sz w:val="24"/>
          <w:szCs w:val="24"/>
        </w:rPr>
        <w:t xml:space="preserve">ze provést za podmínek stanovených touto smlouvou. </w:t>
      </w:r>
    </w:p>
    <w:p w:rsidR="009B0820"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9B0820" w:rsidRPr="004A7386">
        <w:rPr>
          <w:rFonts w:ascii="Times New Roman" w:hAnsi="Times New Roman"/>
          <w:sz w:val="24"/>
          <w:szCs w:val="24"/>
        </w:rPr>
        <w:t xml:space="preserve"> se zavazuje k provedení případných víceprací požadovaných </w:t>
      </w:r>
      <w:r w:rsidR="006712CD" w:rsidRPr="004A7386">
        <w:rPr>
          <w:rFonts w:ascii="Times New Roman" w:hAnsi="Times New Roman"/>
          <w:sz w:val="24"/>
          <w:szCs w:val="24"/>
        </w:rPr>
        <w:t xml:space="preserve">vůči objednateli </w:t>
      </w:r>
      <w:r w:rsidR="009B0820" w:rsidRPr="004A7386">
        <w:rPr>
          <w:rFonts w:ascii="Times New Roman" w:hAnsi="Times New Roman"/>
          <w:sz w:val="24"/>
          <w:szCs w:val="24"/>
        </w:rPr>
        <w:t xml:space="preserve">investorem, event. kolaudačními orgány, a to v termínech jimi předepsanými. </w:t>
      </w:r>
      <w:r w:rsidR="006712CD" w:rsidRPr="004A7386">
        <w:rPr>
          <w:rFonts w:ascii="Times New Roman" w:hAnsi="Times New Roman"/>
          <w:sz w:val="24"/>
          <w:szCs w:val="24"/>
        </w:rPr>
        <w:t xml:space="preserve">Vícepráce sjednané nad rámec smlouvy formou dodatku ke smlouvě budou zapsány v samostatném deníku víceprací (SD) </w:t>
      </w:r>
      <w:r w:rsidR="006712CD" w:rsidRPr="004A7386">
        <w:rPr>
          <w:rFonts w:ascii="Times New Roman" w:hAnsi="Times New Roman"/>
          <w:snapToGrid w:val="0"/>
          <w:sz w:val="24"/>
          <w:szCs w:val="24"/>
        </w:rPr>
        <w:t xml:space="preserve">a odsouhlaseny objednatelem. </w:t>
      </w:r>
      <w:r w:rsidR="006712CD" w:rsidRPr="004A7386">
        <w:rPr>
          <w:rFonts w:ascii="Times New Roman" w:hAnsi="Times New Roman"/>
          <w:sz w:val="24"/>
          <w:szCs w:val="24"/>
        </w:rPr>
        <w:t>V případě neodsouhlasení těchto prací v SD nebudou tyto práce objednatelem zaplaceny.</w:t>
      </w:r>
    </w:p>
    <w:p w:rsidR="009B0820" w:rsidRPr="004A7386" w:rsidRDefault="009B0820" w:rsidP="005B4D18">
      <w:pPr>
        <w:spacing w:before="120" w:line="240" w:lineRule="atLeast"/>
        <w:ind w:left="450"/>
        <w:jc w:val="both"/>
      </w:pPr>
      <w:r w:rsidRPr="004A7386">
        <w:t xml:space="preserve">Vícepráce </w:t>
      </w:r>
      <w:r w:rsidR="002326E8" w:rsidRPr="004A7386">
        <w:t>s odhadem ceny (vycházející z položek uvedených v soupisu prací (VV) a z</w:t>
      </w:r>
      <w:r w:rsidR="00092C62" w:rsidRPr="004A7386">
        <w:t xml:space="preserve"> maximální ceny uvedené v </w:t>
      </w:r>
      <w:r w:rsidR="002326E8" w:rsidRPr="004A7386">
        <w:t>ceníku URS v</w:t>
      </w:r>
      <w:r w:rsidR="00092C62" w:rsidRPr="004A7386">
        <w:t> </w:t>
      </w:r>
      <w:r w:rsidR="002326E8" w:rsidRPr="004A7386">
        <w:t>případě</w:t>
      </w:r>
      <w:r w:rsidR="00092C62" w:rsidRPr="004A7386">
        <w:t>,</w:t>
      </w:r>
      <w:r w:rsidR="002326E8" w:rsidRPr="004A7386">
        <w:t xml:space="preserve"> že </w:t>
      </w:r>
      <w:r w:rsidR="00092C62" w:rsidRPr="004A7386">
        <w:t xml:space="preserve">se </w:t>
      </w:r>
      <w:r w:rsidR="002326E8" w:rsidRPr="004A7386">
        <w:t xml:space="preserve">položka v soupisu prací nevyskytuje) </w:t>
      </w:r>
      <w:r w:rsidRPr="004A7386">
        <w:t>budou předloženy bez podrobného vyčíslení TDI, který nechá okamžitě tyto</w:t>
      </w:r>
      <w:r w:rsidR="0008297B" w:rsidRPr="004A7386">
        <w:t xml:space="preserve"> vícepráce schválit </w:t>
      </w:r>
      <w:r w:rsidR="002C3CC7" w:rsidRPr="004A7386">
        <w:t>řediteli investičního úseku</w:t>
      </w:r>
      <w:r w:rsidRPr="004A7386">
        <w:t xml:space="preserve"> </w:t>
      </w:r>
      <w:r w:rsidR="002C3CC7" w:rsidRPr="004A7386">
        <w:t xml:space="preserve">objednatele. </w:t>
      </w:r>
      <w:r w:rsidRPr="004A7386">
        <w:t>Vícepráce moh</w:t>
      </w:r>
      <w:r w:rsidR="0008297B" w:rsidRPr="004A7386">
        <w:t xml:space="preserve">ou být zahájeny až po souhlasu </w:t>
      </w:r>
      <w:r w:rsidR="002C3CC7" w:rsidRPr="004A7386">
        <w:t>ředitele investičního úseku</w:t>
      </w:r>
      <w:r w:rsidRPr="004A7386">
        <w:t>, v naléhavých případech, kdy vícepráce přímo ovlivňují splnění termínu vydaného DIR nebo brání dalším navazujícím pracím, může být dán souhlas telefonicky.</w:t>
      </w:r>
    </w:p>
    <w:p w:rsidR="009B0820" w:rsidRPr="004A7386" w:rsidRDefault="009B0820"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 xml:space="preserve">Při </w:t>
      </w:r>
      <w:r w:rsidR="008215E4" w:rsidRPr="004A7386">
        <w:rPr>
          <w:rFonts w:ascii="Times New Roman" w:hAnsi="Times New Roman"/>
          <w:sz w:val="24"/>
          <w:szCs w:val="24"/>
        </w:rPr>
        <w:t xml:space="preserve">přerušení </w:t>
      </w:r>
      <w:r w:rsidRPr="004A7386">
        <w:rPr>
          <w:rFonts w:ascii="Times New Roman" w:hAnsi="Times New Roman"/>
          <w:sz w:val="24"/>
          <w:szCs w:val="24"/>
        </w:rPr>
        <w:t xml:space="preserve">nebo zastavení prací na díle z důvodů na straně objednatele zaplatí objednatel </w:t>
      </w:r>
      <w:r w:rsidR="00251C13" w:rsidRPr="004A7386">
        <w:rPr>
          <w:rFonts w:ascii="Times New Roman" w:hAnsi="Times New Roman"/>
          <w:sz w:val="24"/>
          <w:szCs w:val="24"/>
        </w:rPr>
        <w:t>zhotovitel</w:t>
      </w:r>
      <w:r w:rsidRPr="004A7386">
        <w:rPr>
          <w:rFonts w:ascii="Times New Roman" w:hAnsi="Times New Roman"/>
          <w:sz w:val="24"/>
          <w:szCs w:val="24"/>
        </w:rPr>
        <w:t>i skutečně vynaložené náklady s tím spojené.</w:t>
      </w:r>
    </w:p>
    <w:p w:rsidR="009B0820"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9B0820" w:rsidRPr="004A7386">
        <w:rPr>
          <w:rFonts w:ascii="Times New Roman" w:hAnsi="Times New Roman"/>
          <w:sz w:val="24"/>
          <w:szCs w:val="24"/>
        </w:rPr>
        <w:t xml:space="preserve"> odpovídá za škody vzniklé při provádění díla objednateli nebo třetím osobám</w:t>
      </w:r>
      <w:r w:rsidR="00596D1C" w:rsidRPr="004A7386">
        <w:rPr>
          <w:rFonts w:ascii="Times New Roman" w:hAnsi="Times New Roman"/>
          <w:sz w:val="24"/>
          <w:szCs w:val="24"/>
        </w:rPr>
        <w:t>.</w:t>
      </w:r>
      <w:r w:rsidR="009B0820" w:rsidRPr="004A7386">
        <w:rPr>
          <w:rFonts w:ascii="Times New Roman" w:hAnsi="Times New Roman"/>
          <w:sz w:val="24"/>
          <w:szCs w:val="24"/>
        </w:rPr>
        <w:t xml:space="preserve"> </w:t>
      </w:r>
    </w:p>
    <w:p w:rsidR="00596D1C" w:rsidRPr="004A7386" w:rsidRDefault="00251C13" w:rsidP="00AF3599">
      <w:pPr>
        <w:numPr>
          <w:ilvl w:val="1"/>
          <w:numId w:val="6"/>
        </w:numPr>
        <w:spacing w:before="120"/>
        <w:ind w:left="426" w:hanging="426"/>
        <w:jc w:val="both"/>
      </w:pPr>
      <w:r w:rsidRPr="004A7386">
        <w:lastRenderedPageBreak/>
        <w:t>Zhotovitel</w:t>
      </w:r>
      <w:r w:rsidR="00596D1C" w:rsidRPr="004A7386">
        <w:t xml:space="preserve"> uvádí v příloze smlouvy seznam svých </w:t>
      </w:r>
      <w:r w:rsidR="00180DD5" w:rsidRPr="004A7386">
        <w:t>pod</w:t>
      </w:r>
      <w:r w:rsidRPr="004A7386">
        <w:t>dodavatelů</w:t>
      </w:r>
      <w:r w:rsidR="00180DD5" w:rsidRPr="004A7386">
        <w:t xml:space="preserve"> nad 5</w:t>
      </w:r>
      <w:r w:rsidR="00543593" w:rsidRPr="004A7386">
        <w:t xml:space="preserve"> </w:t>
      </w:r>
      <w:r w:rsidR="00180DD5" w:rsidRPr="004A7386">
        <w:t>% objemu prací z celkové ceny díla.</w:t>
      </w:r>
      <w:r w:rsidR="00596D1C" w:rsidRPr="004A7386">
        <w:t xml:space="preserve"> </w:t>
      </w:r>
      <w:r w:rsidRPr="004A7386">
        <w:t>Zhotovitel</w:t>
      </w:r>
      <w:r w:rsidR="00596D1C" w:rsidRPr="004A7386">
        <w:t xml:space="preserve"> se zavazuje v případě zájmu o zadání prací </w:t>
      </w:r>
      <w:r w:rsidR="00180DD5" w:rsidRPr="004A7386">
        <w:t>pod</w:t>
      </w:r>
      <w:r w:rsidRPr="004A7386">
        <w:t>dodavateli</w:t>
      </w:r>
      <w:r w:rsidR="00596D1C" w:rsidRPr="004A7386">
        <w:t xml:space="preserve"> neuvedenému v příloze vyžádat si předem souhlas objednatele.</w:t>
      </w:r>
    </w:p>
    <w:p w:rsidR="004943C6" w:rsidRPr="004A7386" w:rsidRDefault="00251C13" w:rsidP="00AF3599">
      <w:pPr>
        <w:numPr>
          <w:ilvl w:val="1"/>
          <w:numId w:val="6"/>
        </w:numPr>
        <w:spacing w:before="120"/>
        <w:ind w:left="426" w:hanging="426"/>
        <w:jc w:val="both"/>
      </w:pPr>
      <w:r w:rsidRPr="004A7386">
        <w:t>Zhotovitel</w:t>
      </w:r>
      <w:r w:rsidR="004943C6" w:rsidRPr="004A7386">
        <w:t xml:space="preserve"> se zavazuje dodržovat při provádění díla podmínky stavebního povolení, ohlášení stavby a veškerých dalších vyjádření orgánů státní správy</w:t>
      </w:r>
      <w:r w:rsidR="000872F5" w:rsidRPr="004A7386">
        <w:t xml:space="preserve"> a dotčených organizací</w:t>
      </w:r>
      <w:r w:rsidR="004943C6" w:rsidRPr="004A7386">
        <w:t xml:space="preserve">. </w:t>
      </w:r>
    </w:p>
    <w:p w:rsidR="004943C6" w:rsidRPr="004A7386" w:rsidRDefault="004943C6" w:rsidP="00AF3599">
      <w:pPr>
        <w:numPr>
          <w:ilvl w:val="1"/>
          <w:numId w:val="6"/>
        </w:numPr>
        <w:spacing w:before="120"/>
        <w:ind w:left="426" w:hanging="426"/>
        <w:jc w:val="both"/>
      </w:pPr>
      <w:r w:rsidRPr="004A7386">
        <w:t>Při realizaci díla budou strany akceptovat podmínky provádění díla dle závazných rozhodnutí orgánů státní správy.</w:t>
      </w:r>
    </w:p>
    <w:p w:rsidR="0017701D"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17701D" w:rsidRPr="004A7386">
        <w:rPr>
          <w:rFonts w:ascii="Times New Roman" w:hAnsi="Times New Roman"/>
          <w:sz w:val="24"/>
          <w:szCs w:val="24"/>
        </w:rPr>
        <w:t xml:space="preserve"> zajistí DIR, dodrží jeho podmínky a podmínky dopravní obslužnosti a uhradí jakékoliv sankce za jeho porušení. V případě, že oprava nebude dokončena v termínu dle DIRu, si </w:t>
      </w:r>
      <w:r w:rsidRPr="004A7386">
        <w:rPr>
          <w:rFonts w:ascii="Times New Roman" w:hAnsi="Times New Roman"/>
          <w:sz w:val="24"/>
          <w:szCs w:val="24"/>
        </w:rPr>
        <w:t>zhotovitel</w:t>
      </w:r>
      <w:r w:rsidR="0017701D" w:rsidRPr="004A7386">
        <w:rPr>
          <w:rFonts w:ascii="Times New Roman" w:hAnsi="Times New Roman"/>
          <w:sz w:val="24"/>
          <w:szCs w:val="24"/>
        </w:rPr>
        <w:t xml:space="preserve"> sám a na vlastní náklady zajistí projednání a prodloužení (vydání) DIRu k řádnému dokončení práce.</w:t>
      </w:r>
    </w:p>
    <w:p w:rsidR="00E550C5" w:rsidRPr="004A7386" w:rsidRDefault="009E7B0C" w:rsidP="009E7B0C">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 xml:space="preserve">Osazení dopravního značení bude provedeno odbornou firmou. </w:t>
      </w:r>
      <w:r w:rsidR="00E550C5" w:rsidRPr="004A7386">
        <w:rPr>
          <w:rFonts w:ascii="Times New Roman" w:hAnsi="Times New Roman"/>
          <w:sz w:val="24"/>
          <w:szCs w:val="24"/>
        </w:rPr>
        <w:t xml:space="preserve">Zhotovitel se zavazuje, že dopravní značení bude realizováno dle </w:t>
      </w:r>
      <w:r w:rsidR="007055AD" w:rsidRPr="004A7386">
        <w:rPr>
          <w:rFonts w:ascii="Times New Roman" w:hAnsi="Times New Roman"/>
          <w:sz w:val="24"/>
          <w:szCs w:val="24"/>
        </w:rPr>
        <w:t>TP TSK</w:t>
      </w:r>
      <w:r w:rsidR="00E550C5" w:rsidRPr="004A7386">
        <w:rPr>
          <w:rFonts w:ascii="Times New Roman" w:hAnsi="Times New Roman"/>
          <w:sz w:val="24"/>
          <w:szCs w:val="24"/>
        </w:rPr>
        <w:t>.</w:t>
      </w:r>
    </w:p>
    <w:p w:rsidR="004943C6"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4943C6" w:rsidRPr="004A7386">
        <w:rPr>
          <w:rFonts w:ascii="Times New Roman" w:hAnsi="Times New Roman"/>
          <w:sz w:val="24"/>
          <w:szCs w:val="24"/>
        </w:rPr>
        <w:t xml:space="preserve"> si na vlastní náklady zajistí zařízení staveniště</w:t>
      </w:r>
      <w:r w:rsidR="00983376" w:rsidRPr="004A7386">
        <w:rPr>
          <w:rFonts w:ascii="Times New Roman" w:hAnsi="Times New Roman"/>
          <w:sz w:val="24"/>
          <w:szCs w:val="24"/>
        </w:rPr>
        <w:t>, včetně projednání jeho umístění</w:t>
      </w:r>
      <w:r w:rsidR="004943C6" w:rsidRPr="004A7386">
        <w:rPr>
          <w:rFonts w:ascii="Times New Roman" w:hAnsi="Times New Roman"/>
          <w:sz w:val="24"/>
          <w:szCs w:val="24"/>
        </w:rPr>
        <w:t>, jeho vytýčení příp. projednání záboru jeho plochy, zákresy stávajících inženýrských sítí a jejich vytýčení</w:t>
      </w:r>
      <w:r w:rsidR="00C51E0A" w:rsidRPr="004A7386">
        <w:rPr>
          <w:rFonts w:ascii="Times New Roman" w:hAnsi="Times New Roman"/>
          <w:sz w:val="24"/>
          <w:szCs w:val="24"/>
        </w:rPr>
        <w:t xml:space="preserve"> a měření vibrací během stavby.</w:t>
      </w:r>
    </w:p>
    <w:p w:rsidR="004943C6" w:rsidRPr="004A7386" w:rsidRDefault="004943C6"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 xml:space="preserve">Před předáním díla předá </w:t>
      </w:r>
      <w:r w:rsidR="00251C13" w:rsidRPr="004A7386">
        <w:rPr>
          <w:rFonts w:ascii="Times New Roman" w:hAnsi="Times New Roman"/>
          <w:sz w:val="24"/>
          <w:szCs w:val="24"/>
        </w:rPr>
        <w:t>zhotovitel</w:t>
      </w:r>
      <w:r w:rsidRPr="004A7386">
        <w:rPr>
          <w:rFonts w:ascii="Times New Roman" w:hAnsi="Times New Roman"/>
          <w:sz w:val="24"/>
          <w:szCs w:val="24"/>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455CF"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C51E0A" w:rsidRPr="004A7386">
        <w:rPr>
          <w:rFonts w:ascii="Times New Roman" w:hAnsi="Times New Roman"/>
          <w:sz w:val="24"/>
          <w:szCs w:val="24"/>
        </w:rPr>
        <w:t xml:space="preserve"> zajistí </w:t>
      </w:r>
      <w:r w:rsidR="00C51E0A" w:rsidRPr="007455CF">
        <w:rPr>
          <w:rFonts w:ascii="Times New Roman" w:hAnsi="Times New Roman"/>
          <w:sz w:val="24"/>
          <w:szCs w:val="24"/>
        </w:rPr>
        <w:t>dopracování projektové realizační dokumentace a zábor veřejného prostranství.</w:t>
      </w:r>
    </w:p>
    <w:p w:rsidR="005F07E1" w:rsidRPr="007455CF" w:rsidRDefault="00C51E0A" w:rsidP="004459C2">
      <w:pPr>
        <w:pStyle w:val="Zkladntext3"/>
        <w:numPr>
          <w:ilvl w:val="1"/>
          <w:numId w:val="6"/>
        </w:numPr>
        <w:spacing w:before="120"/>
        <w:ind w:left="426" w:hanging="426"/>
        <w:rPr>
          <w:rFonts w:ascii="Times New Roman" w:hAnsi="Times New Roman"/>
          <w:sz w:val="24"/>
          <w:szCs w:val="24"/>
        </w:rPr>
      </w:pPr>
      <w:r w:rsidRPr="007455CF">
        <w:rPr>
          <w:rFonts w:ascii="Times New Roman" w:hAnsi="Times New Roman"/>
          <w:sz w:val="24"/>
          <w:szCs w:val="24"/>
        </w:rPr>
        <w:t xml:space="preserve">Před zahájením stavby předá </w:t>
      </w:r>
      <w:r w:rsidR="00251C13" w:rsidRPr="007455CF">
        <w:rPr>
          <w:rFonts w:ascii="Times New Roman" w:hAnsi="Times New Roman"/>
          <w:sz w:val="24"/>
          <w:szCs w:val="24"/>
        </w:rPr>
        <w:t>zhotovitel</w:t>
      </w:r>
      <w:r w:rsidRPr="007455CF">
        <w:rPr>
          <w:rFonts w:ascii="Times New Roman" w:hAnsi="Times New Roman"/>
          <w:sz w:val="24"/>
          <w:szCs w:val="24"/>
        </w:rPr>
        <w:t xml:space="preserve"> objednateli </w:t>
      </w:r>
      <w:r w:rsidR="005F07E1" w:rsidRPr="007455CF">
        <w:rPr>
          <w:rFonts w:ascii="Times New Roman" w:hAnsi="Times New Roman"/>
          <w:sz w:val="24"/>
          <w:szCs w:val="24"/>
        </w:rPr>
        <w:t>vyhotovení realizační dokumentace stavby (RDS) - 5 tištěných paré + 3x elektronicky ve formátu DOC, XLS, PDF a DWG</w:t>
      </w:r>
      <w:r w:rsidR="004459C2" w:rsidRPr="007455CF">
        <w:rPr>
          <w:rFonts w:ascii="Times New Roman" w:hAnsi="Times New Roman"/>
          <w:sz w:val="24"/>
          <w:szCs w:val="24"/>
        </w:rPr>
        <w:t xml:space="preserve"> a pasportizaci objektů.</w:t>
      </w:r>
    </w:p>
    <w:p w:rsidR="004459C2" w:rsidRPr="004A7386" w:rsidRDefault="004459C2" w:rsidP="004459C2">
      <w:pPr>
        <w:pStyle w:val="Zkladntext3"/>
        <w:numPr>
          <w:ilvl w:val="1"/>
          <w:numId w:val="6"/>
        </w:numPr>
        <w:spacing w:before="120"/>
        <w:ind w:left="426" w:hanging="426"/>
        <w:rPr>
          <w:rFonts w:ascii="Times New Roman" w:hAnsi="Times New Roman"/>
          <w:sz w:val="24"/>
          <w:szCs w:val="24"/>
        </w:rPr>
      </w:pPr>
      <w:bookmarkStart w:id="0" w:name="_GoBack"/>
      <w:bookmarkEnd w:id="0"/>
      <w:r w:rsidRPr="004A7386">
        <w:rPr>
          <w:rFonts w:ascii="Times New Roman" w:hAnsi="Times New Roman"/>
          <w:sz w:val="24"/>
          <w:szCs w:val="24"/>
        </w:rPr>
        <w:t>Zhotovitel se zavazuje, že se bude v průběhu provádění díla řídit technickými normami a předpisy, které předložil k odsouhlasení objednateli před podpisem smlouvy, a že při realizaci budou použity asfaltové směsi, jejichž průkazní zkoušky předložil před podpisem smlouvy                    ke schválení objednateli.</w:t>
      </w:r>
    </w:p>
    <w:p w:rsidR="004459C2" w:rsidRPr="004A7386" w:rsidRDefault="004459C2" w:rsidP="004459C2">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4943C6" w:rsidRPr="004A7386">
        <w:rPr>
          <w:rFonts w:ascii="Times New Roman" w:hAnsi="Times New Roman"/>
          <w:sz w:val="24"/>
          <w:szCs w:val="24"/>
        </w:rPr>
        <w:t xml:space="preserve"> bere na vědomí, že použití náhradních hmot, materiálů nebo výrobků musí odsouhlasit objednatel a zpracovatel PD.</w:t>
      </w:r>
      <w:r w:rsidR="009B0820" w:rsidRPr="004A7386">
        <w:rPr>
          <w:rFonts w:ascii="Times New Roman" w:hAnsi="Times New Roman"/>
          <w:sz w:val="24"/>
          <w:szCs w:val="24"/>
        </w:rPr>
        <w:t xml:space="preserve"> </w:t>
      </w:r>
    </w:p>
    <w:p w:rsidR="00BD2417" w:rsidRPr="004A7386" w:rsidRDefault="00BD2417"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 se zavazuje, že zajistí zhotovení geometrických plánů po ukončení stavby.</w:t>
      </w:r>
    </w:p>
    <w:p w:rsidR="00BD2417" w:rsidRPr="004A7386" w:rsidRDefault="00BD2417" w:rsidP="00BD2417">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napToGrid w:val="0"/>
          <w:color w:val="000000"/>
          <w:sz w:val="24"/>
          <w:szCs w:val="24"/>
        </w:rPr>
        <w:t>Zhotovitel předá na odd</w:t>
      </w:r>
      <w:r w:rsidR="002C3CC7" w:rsidRPr="004A7386">
        <w:rPr>
          <w:rFonts w:ascii="Times New Roman" w:hAnsi="Times New Roman"/>
          <w:snapToGrid w:val="0"/>
          <w:color w:val="000000"/>
          <w:sz w:val="24"/>
          <w:szCs w:val="24"/>
        </w:rPr>
        <w:t>. inf. rozvoje a GIS</w:t>
      </w:r>
      <w:r w:rsidRPr="004A7386">
        <w:rPr>
          <w:rFonts w:ascii="Times New Roman" w:hAnsi="Times New Roman"/>
          <w:snapToGrid w:val="0"/>
          <w:color w:val="000000"/>
          <w:sz w:val="24"/>
          <w:szCs w:val="24"/>
        </w:rPr>
        <w:t xml:space="preserve"> dokumentaci skutečného provedení stavby</w:t>
      </w:r>
      <w:r w:rsidRPr="004A7386">
        <w:t xml:space="preserve"> </w:t>
      </w:r>
      <w:r w:rsidRPr="004A7386">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BD2417" w:rsidRPr="004A7386" w:rsidRDefault="00BD2417" w:rsidP="00BD2417">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napToGrid w:val="0"/>
          <w:color w:val="000000"/>
          <w:sz w:val="24"/>
          <w:szCs w:val="24"/>
        </w:rPr>
        <w:t>V případě hlukového měření zajišťovaného zhotov</w:t>
      </w:r>
      <w:r w:rsidR="00477FAB" w:rsidRPr="004A7386">
        <w:rPr>
          <w:rFonts w:ascii="Times New Roman" w:hAnsi="Times New Roman"/>
          <w:snapToGrid w:val="0"/>
          <w:color w:val="000000"/>
          <w:sz w:val="24"/>
          <w:szCs w:val="24"/>
        </w:rPr>
        <w:t xml:space="preserve">itelem bude doloženo souhlasné </w:t>
      </w:r>
      <w:r w:rsidRPr="004A7386">
        <w:rPr>
          <w:rFonts w:ascii="Times New Roman" w:hAnsi="Times New Roman"/>
          <w:snapToGrid w:val="0"/>
          <w:color w:val="000000"/>
          <w:sz w:val="24"/>
          <w:szCs w:val="24"/>
        </w:rPr>
        <w:t xml:space="preserve">stanovisko od HSHMP. </w:t>
      </w:r>
    </w:p>
    <w:p w:rsidR="009B0820"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lastRenderedPageBreak/>
        <w:t>Zhotovitel</w:t>
      </w:r>
      <w:r w:rsidR="009B0820" w:rsidRPr="004A7386">
        <w:rPr>
          <w:rFonts w:ascii="Times New Roman" w:hAnsi="Times New Roman"/>
          <w:sz w:val="24"/>
          <w:szCs w:val="24"/>
        </w:rPr>
        <w:t xml:space="preserve"> se zavazuje, že veškerý dlažební materiál, který nebude následně použit zpět na komunikaci, bude vyčištěn a odvezen do skladu </w:t>
      </w:r>
      <w:r w:rsidR="002615AF" w:rsidRPr="004A7386">
        <w:rPr>
          <w:rFonts w:ascii="Times New Roman" w:hAnsi="Times New Roman"/>
          <w:sz w:val="24"/>
          <w:szCs w:val="24"/>
        </w:rPr>
        <w:t>objednatele</w:t>
      </w:r>
      <w:r w:rsidR="009B0820" w:rsidRPr="004A7386">
        <w:rPr>
          <w:rFonts w:ascii="Times New Roman" w:hAnsi="Times New Roman"/>
          <w:sz w:val="24"/>
          <w:szCs w:val="24"/>
        </w:rPr>
        <w:t xml:space="preserve"> v souladu s</w:t>
      </w:r>
      <w:r w:rsidR="002615AF" w:rsidRPr="004A7386">
        <w:rPr>
          <w:rFonts w:ascii="Times New Roman" w:hAnsi="Times New Roman"/>
          <w:sz w:val="24"/>
          <w:szCs w:val="24"/>
        </w:rPr>
        <w:t> </w:t>
      </w:r>
      <w:r w:rsidR="009B0820" w:rsidRPr="004A7386">
        <w:rPr>
          <w:rFonts w:ascii="Times New Roman" w:hAnsi="Times New Roman"/>
          <w:sz w:val="24"/>
          <w:szCs w:val="24"/>
        </w:rPr>
        <w:t>přílohou</w:t>
      </w:r>
      <w:r w:rsidR="002615AF" w:rsidRPr="004A7386">
        <w:rPr>
          <w:rFonts w:ascii="Times New Roman" w:hAnsi="Times New Roman"/>
          <w:sz w:val="24"/>
          <w:szCs w:val="24"/>
        </w:rPr>
        <w:t xml:space="preserve"> smlouvy</w:t>
      </w:r>
      <w:r w:rsidR="009B0820" w:rsidRPr="004A7386">
        <w:rPr>
          <w:rFonts w:ascii="Times New Roman" w:hAnsi="Times New Roman"/>
          <w:sz w:val="24"/>
          <w:szCs w:val="24"/>
        </w:rPr>
        <w:t xml:space="preserve"> „Hospodaření s vybouraným materiálem“. </w:t>
      </w:r>
    </w:p>
    <w:p w:rsidR="00005EC5" w:rsidRPr="004A7386" w:rsidRDefault="00251C13" w:rsidP="00AF3599">
      <w:pPr>
        <w:pStyle w:val="Zkladntext3"/>
        <w:numPr>
          <w:ilvl w:val="1"/>
          <w:numId w:val="6"/>
        </w:numPr>
        <w:spacing w:before="120"/>
        <w:ind w:left="426" w:hanging="426"/>
        <w:rPr>
          <w:rFonts w:ascii="Times New Roman" w:hAnsi="Times New Roman"/>
          <w:sz w:val="24"/>
          <w:szCs w:val="24"/>
        </w:rPr>
      </w:pPr>
      <w:r w:rsidRPr="004A7386">
        <w:rPr>
          <w:rFonts w:ascii="Times New Roman" w:hAnsi="Times New Roman"/>
          <w:sz w:val="24"/>
          <w:szCs w:val="24"/>
        </w:rPr>
        <w:t>Zhotovitel</w:t>
      </w:r>
      <w:r w:rsidR="00005EC5" w:rsidRPr="004A7386">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4A7386" w:rsidRDefault="00543593" w:rsidP="00983F5C">
      <w:pPr>
        <w:pStyle w:val="Nadpis2"/>
        <w:jc w:val="center"/>
        <w:rPr>
          <w:rFonts w:cs="Courier New"/>
        </w:rPr>
      </w:pPr>
    </w:p>
    <w:p w:rsidR="009B0820" w:rsidRPr="004A7386" w:rsidRDefault="009B0820" w:rsidP="00707039">
      <w:pPr>
        <w:pStyle w:val="Nadpis2"/>
        <w:jc w:val="center"/>
        <w:rPr>
          <w:rFonts w:cs="Courier New"/>
        </w:rPr>
      </w:pPr>
      <w:r w:rsidRPr="004A7386">
        <w:rPr>
          <w:rFonts w:cs="Courier New"/>
        </w:rPr>
        <w:t>XII.</w:t>
      </w:r>
    </w:p>
    <w:p w:rsidR="009B0820" w:rsidRPr="004A7386" w:rsidRDefault="009B0820" w:rsidP="00983F5C">
      <w:pPr>
        <w:pStyle w:val="Nzevlnku"/>
        <w:rPr>
          <w:szCs w:val="24"/>
        </w:rPr>
      </w:pPr>
      <w:r w:rsidRPr="004A7386">
        <w:rPr>
          <w:szCs w:val="24"/>
        </w:rPr>
        <w:t>Pojištění</w:t>
      </w:r>
    </w:p>
    <w:p w:rsidR="004943C6" w:rsidRPr="004A7386" w:rsidRDefault="004943C6" w:rsidP="004943C6">
      <w:pPr>
        <w:tabs>
          <w:tab w:val="left" w:pos="284"/>
          <w:tab w:val="left" w:pos="426"/>
        </w:tabs>
        <w:spacing w:before="360"/>
        <w:ind w:left="284" w:hanging="284"/>
        <w:jc w:val="both"/>
        <w:outlineLvl w:val="1"/>
        <w:rPr>
          <w:lang w:val="x-none" w:eastAsia="x-none"/>
        </w:rPr>
      </w:pPr>
      <w:r w:rsidRPr="004A7386">
        <w:rPr>
          <w:lang w:eastAsia="x-none"/>
        </w:rPr>
        <w:t xml:space="preserve">1. </w:t>
      </w:r>
      <w:r w:rsidR="00251C13" w:rsidRPr="004A7386">
        <w:rPr>
          <w:lang w:eastAsia="x-none"/>
        </w:rPr>
        <w:t>Zhotovitel</w:t>
      </w:r>
      <w:r w:rsidRPr="004A7386">
        <w:rPr>
          <w:lang w:eastAsia="x-none"/>
        </w:rPr>
        <w:t xml:space="preserve"> </w:t>
      </w:r>
      <w:r w:rsidRPr="004A7386">
        <w:rPr>
          <w:lang w:val="x-none" w:eastAsia="x-none"/>
        </w:rPr>
        <w:t xml:space="preserve">se zavazuje </w:t>
      </w:r>
      <w:r w:rsidRPr="004A7386">
        <w:rPr>
          <w:lang w:eastAsia="x-none"/>
        </w:rPr>
        <w:t xml:space="preserve">mít </w:t>
      </w:r>
      <w:r w:rsidRPr="004A7386">
        <w:rPr>
          <w:lang w:val="x-none" w:eastAsia="x-none"/>
        </w:rPr>
        <w:t xml:space="preserve">po dobu trvání této Smlouvy </w:t>
      </w:r>
      <w:r w:rsidRPr="004A7386">
        <w:rPr>
          <w:lang w:eastAsia="x-none"/>
        </w:rPr>
        <w:t>sjednáno</w:t>
      </w:r>
      <w:r w:rsidRPr="004A7386">
        <w:rPr>
          <w:lang w:val="x-none" w:eastAsia="x-none"/>
        </w:rPr>
        <w:t xml:space="preserve"> pojištění své odpovědnosti za škodu způsobenou třetí osobě, a to tak, aby limit pojistného plnění</w:t>
      </w:r>
      <w:r w:rsidRPr="004A7386">
        <w:rPr>
          <w:lang w:eastAsia="x-none"/>
        </w:rPr>
        <w:t xml:space="preserve"> </w:t>
      </w:r>
      <w:r w:rsidRPr="004A7386">
        <w:rPr>
          <w:lang w:val="x-none" w:eastAsia="x-none"/>
        </w:rPr>
        <w:t xml:space="preserve">sjednaný </w:t>
      </w:r>
      <w:r w:rsidR="00251C13" w:rsidRPr="004A7386">
        <w:rPr>
          <w:lang w:eastAsia="x-none"/>
        </w:rPr>
        <w:t>zhotovitel</w:t>
      </w:r>
      <w:r w:rsidRPr="004A7386">
        <w:rPr>
          <w:lang w:eastAsia="x-none"/>
        </w:rPr>
        <w:t>em</w:t>
      </w:r>
      <w:r w:rsidRPr="004A7386">
        <w:rPr>
          <w:lang w:val="x-none" w:eastAsia="x-none"/>
        </w:rPr>
        <w:t xml:space="preserve"> na základě takové pojistné smlouvy činil pro jednu škodnou událost minimálně </w:t>
      </w:r>
      <w:r w:rsidR="00D366F3">
        <w:rPr>
          <w:b/>
          <w:lang w:eastAsia="x-none"/>
        </w:rPr>
        <w:t>2</w:t>
      </w:r>
      <w:r w:rsidR="002D0517" w:rsidRPr="004A7386">
        <w:rPr>
          <w:b/>
          <w:lang w:eastAsia="x-none"/>
        </w:rPr>
        <w:t>0</w:t>
      </w:r>
      <w:r w:rsidRPr="004A7386">
        <w:rPr>
          <w:b/>
          <w:lang w:eastAsia="x-none"/>
        </w:rPr>
        <w:t> 000 000,</w:t>
      </w:r>
      <w:r w:rsidRPr="004A7386">
        <w:rPr>
          <w:b/>
          <w:lang w:val="x-none" w:eastAsia="x-none"/>
        </w:rPr>
        <w:t>- Kč</w:t>
      </w:r>
      <w:r w:rsidRPr="004A7386">
        <w:rPr>
          <w:lang w:val="x-none" w:eastAsia="x-none"/>
        </w:rPr>
        <w:t>. Tento limit nelze nahradit kumulací pojistných plnění na základě více pojistných smluv.</w:t>
      </w:r>
    </w:p>
    <w:p w:rsidR="004943C6" w:rsidRPr="004A7386" w:rsidRDefault="004943C6" w:rsidP="004943C6">
      <w:pPr>
        <w:tabs>
          <w:tab w:val="left" w:pos="284"/>
        </w:tabs>
        <w:spacing w:before="120"/>
        <w:ind w:left="284" w:hanging="284"/>
        <w:jc w:val="both"/>
        <w:outlineLvl w:val="1"/>
        <w:rPr>
          <w:lang w:val="x-none" w:eastAsia="x-none"/>
        </w:rPr>
      </w:pPr>
      <w:r w:rsidRPr="004A7386">
        <w:rPr>
          <w:lang w:eastAsia="x-none"/>
        </w:rPr>
        <w:t xml:space="preserve">2. </w:t>
      </w:r>
      <w:r w:rsidR="00251C13" w:rsidRPr="004A7386">
        <w:rPr>
          <w:lang w:eastAsia="x-none"/>
        </w:rPr>
        <w:t>Zhotovitel</w:t>
      </w:r>
      <w:r w:rsidRPr="004A7386">
        <w:rPr>
          <w:lang w:val="x-none" w:eastAsia="x-none"/>
        </w:rPr>
        <w:t xml:space="preserve"> je povinen předložit kdykoliv po dobu trvání této </w:t>
      </w:r>
      <w:r w:rsidR="002326E8" w:rsidRPr="004A7386">
        <w:rPr>
          <w:lang w:val="x-none" w:eastAsia="x-none"/>
        </w:rPr>
        <w:t>smlouvy</w:t>
      </w:r>
      <w:r w:rsidRPr="004A7386">
        <w:rPr>
          <w:lang w:val="x-none" w:eastAsia="x-none"/>
        </w:rPr>
        <w:t xml:space="preserve"> na žádost </w:t>
      </w:r>
      <w:r w:rsidR="002326E8" w:rsidRPr="004A7386">
        <w:rPr>
          <w:lang w:val="x-none" w:eastAsia="x-none"/>
        </w:rPr>
        <w:t>objednatele</w:t>
      </w:r>
      <w:r w:rsidRPr="004A7386">
        <w:rPr>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4A7386" w:rsidRDefault="009B0820" w:rsidP="00A24EA8">
      <w:pPr>
        <w:pStyle w:val="Nadpis2"/>
        <w:spacing w:before="120"/>
        <w:jc w:val="center"/>
        <w:rPr>
          <w:rFonts w:cs="Courier New"/>
        </w:rPr>
      </w:pPr>
      <w:r w:rsidRPr="004A7386">
        <w:rPr>
          <w:rFonts w:cs="Courier New"/>
        </w:rPr>
        <w:t>XIII.</w:t>
      </w:r>
    </w:p>
    <w:p w:rsidR="009B0820" w:rsidRPr="004A7386" w:rsidRDefault="009B0820">
      <w:pPr>
        <w:pStyle w:val="Nadpis2"/>
        <w:jc w:val="center"/>
        <w:rPr>
          <w:rFonts w:cs="Courier New"/>
        </w:rPr>
      </w:pPr>
      <w:r w:rsidRPr="004A7386">
        <w:rPr>
          <w:rFonts w:cs="Courier New"/>
        </w:rPr>
        <w:t>Závěrečná ujednání</w:t>
      </w:r>
    </w:p>
    <w:p w:rsidR="009B0820" w:rsidRPr="004A7386" w:rsidRDefault="00251C13" w:rsidP="00AF3599">
      <w:pPr>
        <w:pStyle w:val="Odstavecseseznamem"/>
        <w:numPr>
          <w:ilvl w:val="0"/>
          <w:numId w:val="9"/>
        </w:numPr>
        <w:spacing w:before="120" w:line="240" w:lineRule="atLeast"/>
        <w:contextualSpacing w:val="0"/>
        <w:jc w:val="both"/>
        <w:rPr>
          <w:rFonts w:cs="Courier New"/>
        </w:rPr>
      </w:pPr>
      <w:r w:rsidRPr="004A7386">
        <w:rPr>
          <w:rFonts w:cs="Courier New"/>
        </w:rPr>
        <w:t>Zhotovitel</w:t>
      </w:r>
      <w:r w:rsidR="009B0820" w:rsidRPr="004A7386">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4A7386">
        <w:rPr>
          <w:rFonts w:cs="Courier New"/>
        </w:rPr>
        <w:t>Zhotovitel</w:t>
      </w:r>
      <w:r w:rsidR="009B0820" w:rsidRPr="004A7386">
        <w:rPr>
          <w:rFonts w:cs="Courier New"/>
        </w:rPr>
        <w:t xml:space="preserve"> prohlašuje, že se před podpisem smlouvy podrobně seznámil se všemi dokumenty tvořícími její přílohy. Kontrolou dokumentace </w:t>
      </w:r>
      <w:r w:rsidRPr="004A7386">
        <w:rPr>
          <w:rFonts w:cs="Courier New"/>
        </w:rPr>
        <w:t>zhotovitel</w:t>
      </w:r>
      <w:r w:rsidR="009B0820" w:rsidRPr="004A7386">
        <w:rPr>
          <w:rFonts w:cs="Courier New"/>
        </w:rPr>
        <w:t xml:space="preserve"> nezjistil jakékoliv nesrovnalosti, které by mu bránily provést dílo úplné, odpovídající kvality, schopné funkce a předání objednateli. Současně </w:t>
      </w:r>
      <w:r w:rsidRPr="004A7386">
        <w:rPr>
          <w:rFonts w:cs="Courier New"/>
        </w:rPr>
        <w:t>zhotovitel</w:t>
      </w:r>
      <w:r w:rsidR="009B0820" w:rsidRPr="004A7386">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4A7386">
        <w:rPr>
          <w:rFonts w:cs="Courier New"/>
        </w:rPr>
        <w:t>zhotovitel</w:t>
      </w:r>
      <w:r w:rsidR="009B0820" w:rsidRPr="004A7386">
        <w:rPr>
          <w:rFonts w:cs="Courier New"/>
        </w:rPr>
        <w:t xml:space="preserve"> v rámci své odborné způsobilosti předpokládat.</w:t>
      </w:r>
    </w:p>
    <w:p w:rsidR="00175C27" w:rsidRPr="004A7386" w:rsidRDefault="00175C27" w:rsidP="00175C27">
      <w:pPr>
        <w:pStyle w:val="Odstavecseseznamem"/>
        <w:spacing w:before="120" w:line="240" w:lineRule="atLeast"/>
        <w:ind w:left="357"/>
        <w:contextualSpacing w:val="0"/>
        <w:jc w:val="both"/>
        <w:rPr>
          <w:rFonts w:cs="Courier New"/>
        </w:rPr>
      </w:pPr>
    </w:p>
    <w:p w:rsidR="00175C27" w:rsidRPr="004A7386" w:rsidRDefault="00175C27" w:rsidP="00175C27">
      <w:pPr>
        <w:pStyle w:val="Odstavecseseznamem"/>
        <w:numPr>
          <w:ilvl w:val="0"/>
          <w:numId w:val="9"/>
        </w:numPr>
        <w:spacing w:before="240" w:line="240" w:lineRule="atLeast"/>
        <w:jc w:val="both"/>
        <w:rPr>
          <w:rFonts w:cs="Courier New"/>
        </w:rPr>
      </w:pPr>
      <w:r w:rsidRPr="004A7386">
        <w:rPr>
          <w:rFonts w:cs="Courier New"/>
        </w:rPr>
        <w:t>Zhotovitel se zavazuje, že na základě předloženého harmonogramu prací vypracuje                   ve spolupráci s objednatelem platební kalendář.</w:t>
      </w:r>
    </w:p>
    <w:p w:rsidR="00367C19" w:rsidRPr="004A7386" w:rsidRDefault="00367C19" w:rsidP="00367C19">
      <w:pPr>
        <w:pStyle w:val="Odstavecseseznamem"/>
        <w:spacing w:before="240" w:line="240" w:lineRule="atLeast"/>
        <w:ind w:left="357"/>
        <w:jc w:val="both"/>
        <w:rPr>
          <w:rFonts w:cs="Courier New"/>
        </w:rPr>
      </w:pPr>
    </w:p>
    <w:p w:rsidR="00367C19" w:rsidRPr="004A7386" w:rsidRDefault="00367C19" w:rsidP="00AF3599">
      <w:pPr>
        <w:pStyle w:val="Odstavecseseznamem"/>
        <w:numPr>
          <w:ilvl w:val="0"/>
          <w:numId w:val="9"/>
        </w:numPr>
        <w:spacing w:before="120" w:line="240" w:lineRule="atLeast"/>
        <w:contextualSpacing w:val="0"/>
        <w:jc w:val="both"/>
        <w:rPr>
          <w:rFonts w:cs="Courier New"/>
        </w:rPr>
      </w:pPr>
      <w:r w:rsidRPr="004A7386">
        <w:rPr>
          <w:rFonts w:cs="Courier New"/>
        </w:rPr>
        <w:t xml:space="preserve">Změny této smlouvy mohou být realizovány pouze formou písemných dodatků podepsaných oprávněnými zástupci obou smluvních stran </w:t>
      </w:r>
    </w:p>
    <w:p w:rsidR="00367C19" w:rsidRPr="004A7386" w:rsidRDefault="00367C19" w:rsidP="00367C19">
      <w:pPr>
        <w:pStyle w:val="Odstavecseseznamem"/>
        <w:rPr>
          <w:rFonts w:cs="Courier New"/>
        </w:rPr>
      </w:pPr>
    </w:p>
    <w:p w:rsidR="009B0820" w:rsidRPr="004A7386" w:rsidRDefault="009B0820" w:rsidP="00AF3599">
      <w:pPr>
        <w:pStyle w:val="Odstavecseseznamem"/>
        <w:numPr>
          <w:ilvl w:val="0"/>
          <w:numId w:val="9"/>
        </w:numPr>
        <w:spacing w:before="120" w:line="240" w:lineRule="atLeast"/>
        <w:contextualSpacing w:val="0"/>
        <w:jc w:val="both"/>
        <w:rPr>
          <w:rFonts w:cs="Courier New"/>
        </w:rPr>
      </w:pPr>
      <w:r w:rsidRPr="004A7386">
        <w:rPr>
          <w:rFonts w:cs="Courier New"/>
        </w:rPr>
        <w:t xml:space="preserve">Otázky touto smlouvou neupravené se budou řídit příslušnými ustanoveními </w:t>
      </w:r>
      <w:r w:rsidR="00375557" w:rsidRPr="004A7386">
        <w:rPr>
          <w:rFonts w:cs="Courier New"/>
        </w:rPr>
        <w:t>občanského zákoníku</w:t>
      </w:r>
      <w:r w:rsidRPr="004A7386">
        <w:rPr>
          <w:rFonts w:cs="Courier New"/>
        </w:rPr>
        <w:t>.</w:t>
      </w:r>
    </w:p>
    <w:p w:rsidR="009B0820" w:rsidRPr="004A7386" w:rsidRDefault="009B0820" w:rsidP="00AF3599">
      <w:pPr>
        <w:pStyle w:val="Odstavecseseznamem"/>
        <w:numPr>
          <w:ilvl w:val="0"/>
          <w:numId w:val="9"/>
        </w:numPr>
        <w:spacing w:before="120" w:line="240" w:lineRule="atLeast"/>
        <w:contextualSpacing w:val="0"/>
        <w:jc w:val="both"/>
        <w:rPr>
          <w:rFonts w:cs="Courier New"/>
        </w:rPr>
      </w:pPr>
      <w:r w:rsidRPr="004A7386">
        <w:rPr>
          <w:rFonts w:cs="Courier New"/>
        </w:rPr>
        <w:t xml:space="preserve">Tato smlouva je </w:t>
      </w:r>
      <w:r w:rsidR="00375557" w:rsidRPr="004A7386">
        <w:rPr>
          <w:rFonts w:cs="Courier New"/>
        </w:rPr>
        <w:t xml:space="preserve">sepsána </w:t>
      </w:r>
      <w:r w:rsidRPr="004A7386">
        <w:rPr>
          <w:rFonts w:cs="Courier New"/>
        </w:rPr>
        <w:t xml:space="preserve">ve čtyřech </w:t>
      </w:r>
      <w:r w:rsidR="00375557" w:rsidRPr="004A7386">
        <w:rPr>
          <w:rFonts w:cs="Courier New"/>
        </w:rPr>
        <w:t>vyhotoveních</w:t>
      </w:r>
      <w:r w:rsidRPr="004A7386">
        <w:rPr>
          <w:rFonts w:cs="Courier New"/>
        </w:rPr>
        <w:t>, z nichž každ</w:t>
      </w:r>
      <w:r w:rsidR="00375557" w:rsidRPr="004A7386">
        <w:rPr>
          <w:rFonts w:cs="Courier New"/>
        </w:rPr>
        <w:t>é</w:t>
      </w:r>
      <w:r w:rsidRPr="004A7386">
        <w:rPr>
          <w:rFonts w:cs="Courier New"/>
        </w:rPr>
        <w:t xml:space="preserve"> má platnost originálu.</w:t>
      </w:r>
    </w:p>
    <w:p w:rsidR="009B0820" w:rsidRPr="004A7386"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4A7386">
        <w:rPr>
          <w:rFonts w:cs="Courier New"/>
          <w:bCs/>
        </w:rPr>
        <w:t>Smluvní strany výslovně souhlasí s tím, aby tato smlouva byla uvedena v Centrální evidenci smluv Technické správy komunikací hl. m. Prahy</w:t>
      </w:r>
      <w:r w:rsidR="007B55A4" w:rsidRPr="004A7386">
        <w:rPr>
          <w:rFonts w:cs="Courier New"/>
          <w:bCs/>
        </w:rPr>
        <w:t>, a.s.</w:t>
      </w:r>
      <w:r w:rsidRPr="004A7386">
        <w:rPr>
          <w:rFonts w:cs="Courier New"/>
          <w:bCs/>
        </w:rPr>
        <w:t xml:space="preserve"> (CES TSK) vedené Technickou správou komunikací hl.m. Prahy, </w:t>
      </w:r>
      <w:r w:rsidR="007B55A4" w:rsidRPr="004A7386">
        <w:rPr>
          <w:rFonts w:cs="Courier New"/>
          <w:bCs/>
        </w:rPr>
        <w:t xml:space="preserve">a.s., </w:t>
      </w:r>
      <w:r w:rsidRPr="004A7386">
        <w:rPr>
          <w:rFonts w:cs="Courier New"/>
          <w:bCs/>
        </w:rPr>
        <w:t>která je veřejně přístupná a která obsahuje údaje o smluvních stranách, předmětu smlouvy, číselné označení této smlouvy a datum jejího podpisu.</w:t>
      </w:r>
    </w:p>
    <w:p w:rsidR="009B0820" w:rsidRPr="004A7386"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4A7386">
        <w:rPr>
          <w:rFonts w:cs="Courier New"/>
          <w:bCs/>
        </w:rPr>
        <w:t xml:space="preserve">Smluvní strany prohlašují, že skutečnosti uvedené v této smlouvě nepovažují za obchodní tajemství ve smyslu § </w:t>
      </w:r>
      <w:r w:rsidR="00375557" w:rsidRPr="004A7386">
        <w:rPr>
          <w:rFonts w:cs="Courier New"/>
          <w:bCs/>
        </w:rPr>
        <w:t>50</w:t>
      </w:r>
      <w:r w:rsidR="009F7BBE" w:rsidRPr="004A7386">
        <w:rPr>
          <w:rFonts w:cs="Courier New"/>
          <w:bCs/>
        </w:rPr>
        <w:t>4</w:t>
      </w:r>
      <w:r w:rsidRPr="004A7386">
        <w:rPr>
          <w:rFonts w:cs="Courier New"/>
          <w:bCs/>
        </w:rPr>
        <w:t xml:space="preserve"> </w:t>
      </w:r>
      <w:r w:rsidR="00375557" w:rsidRPr="004A7386">
        <w:rPr>
          <w:rFonts w:cs="Courier New"/>
          <w:bCs/>
        </w:rPr>
        <w:t xml:space="preserve">občanského </w:t>
      </w:r>
      <w:r w:rsidRPr="004A7386">
        <w:rPr>
          <w:rFonts w:cs="Courier New"/>
          <w:bCs/>
        </w:rPr>
        <w:t xml:space="preserve">zákoníku a udělují svolení k jejich užití a zveřejnění bez stanovení jakýchkoli dalších podmínek, </w:t>
      </w:r>
      <w:r w:rsidRPr="004A7386">
        <w:rPr>
          <w:rFonts w:cs="Courier New"/>
        </w:rPr>
        <w:t>v platném znění.</w:t>
      </w:r>
    </w:p>
    <w:p w:rsidR="009B0820" w:rsidRPr="004A7386" w:rsidRDefault="00251C13" w:rsidP="00FA0439">
      <w:pPr>
        <w:pStyle w:val="Odstavecseseznamem"/>
        <w:tabs>
          <w:tab w:val="num" w:pos="2502"/>
        </w:tabs>
        <w:spacing w:before="120" w:line="240" w:lineRule="atLeast"/>
        <w:ind w:left="357"/>
        <w:contextualSpacing w:val="0"/>
        <w:jc w:val="both"/>
        <w:rPr>
          <w:rFonts w:cs="Courier New"/>
        </w:rPr>
      </w:pPr>
      <w:r w:rsidRPr="004A7386">
        <w:rPr>
          <w:rFonts w:cs="Courier New"/>
        </w:rPr>
        <w:lastRenderedPageBreak/>
        <w:t>Zhotovitel</w:t>
      </w:r>
      <w:r w:rsidR="009B0820" w:rsidRPr="004A7386">
        <w:rPr>
          <w:rFonts w:cs="Courier New"/>
        </w:rPr>
        <w:t xml:space="preserve"> neposkytne žádné informace týkající se </w:t>
      </w:r>
      <w:r w:rsidR="00375557" w:rsidRPr="004A7386">
        <w:rPr>
          <w:rFonts w:cs="Courier New"/>
        </w:rPr>
        <w:t>prováděného díla</w:t>
      </w:r>
      <w:r w:rsidR="009B0820" w:rsidRPr="004A7386">
        <w:rPr>
          <w:rFonts w:cs="Courier New"/>
        </w:rPr>
        <w:t xml:space="preserve"> dalším osobám, s</w:t>
      </w:r>
      <w:r w:rsidR="00D1367E" w:rsidRPr="004A7386">
        <w:rPr>
          <w:rFonts w:cs="Courier New"/>
        </w:rPr>
        <w:t> </w:t>
      </w:r>
      <w:r w:rsidR="009B0820" w:rsidRPr="004A7386">
        <w:rPr>
          <w:rFonts w:cs="Courier New"/>
        </w:rPr>
        <w:t>výjimkou</w:t>
      </w:r>
      <w:r w:rsidR="00D1367E" w:rsidRPr="004A7386">
        <w:rPr>
          <w:rFonts w:cs="Courier New"/>
        </w:rPr>
        <w:t xml:space="preserve"> oprávněných zástupců</w:t>
      </w:r>
      <w:r w:rsidR="009B0820" w:rsidRPr="004A7386">
        <w:rPr>
          <w:rFonts w:cs="Courier New"/>
        </w:rPr>
        <w:t xml:space="preserve">  objednatele</w:t>
      </w:r>
      <w:r w:rsidR="007A656E" w:rsidRPr="004A7386">
        <w:rPr>
          <w:rFonts w:cs="Courier New"/>
        </w:rPr>
        <w:t>.</w:t>
      </w:r>
    </w:p>
    <w:p w:rsidR="00367C19" w:rsidRPr="004A7386"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sidRPr="004A7386">
        <w:rPr>
          <w:rFonts w:cs="Courier New"/>
        </w:rPr>
        <w:t>Tato smlouva nabývá platnosti dnem jejího podpisu oběma smluvními stranami a účinnosti dnem jejího zveřejnění v registru smluv</w:t>
      </w:r>
      <w:r w:rsidR="00367C19" w:rsidRPr="004A7386">
        <w:rPr>
          <w:rFonts w:cs="Courier New"/>
          <w:bCs/>
          <w:szCs w:val="20"/>
        </w:rPr>
        <w:t>.</w:t>
      </w:r>
    </w:p>
    <w:p w:rsidR="00227436" w:rsidRPr="004A738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4A7386">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4A7386">
        <w:t xml:space="preserve">které jsou uveřejněny na webovských stránkách  objednatele, </w:t>
      </w:r>
      <w:r w:rsidRPr="004A7386">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4A7386"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4A7386">
        <w:rPr>
          <w:rFonts w:cs="Courier New"/>
        </w:rPr>
        <w:t>Nedílnou součástí této smlouvy jsou přílohy:</w:t>
      </w:r>
    </w:p>
    <w:p w:rsidR="009B0820" w:rsidRPr="004A7386" w:rsidRDefault="009B0820" w:rsidP="00AF3599">
      <w:pPr>
        <w:numPr>
          <w:ilvl w:val="1"/>
          <w:numId w:val="8"/>
        </w:numPr>
        <w:tabs>
          <w:tab w:val="clear" w:pos="1440"/>
          <w:tab w:val="num" w:pos="1276"/>
        </w:tabs>
        <w:ind w:left="709" w:hanging="283"/>
        <w:jc w:val="both"/>
        <w:rPr>
          <w:rFonts w:cs="Courier New"/>
          <w:szCs w:val="20"/>
        </w:rPr>
      </w:pPr>
      <w:r w:rsidRPr="004A7386">
        <w:rPr>
          <w:rFonts w:cs="Courier New"/>
        </w:rPr>
        <w:t>Podrobný harmonogram prací</w:t>
      </w:r>
    </w:p>
    <w:p w:rsidR="009B0820" w:rsidRPr="004A7386" w:rsidRDefault="009B0820" w:rsidP="00AF3599">
      <w:pPr>
        <w:numPr>
          <w:ilvl w:val="1"/>
          <w:numId w:val="8"/>
        </w:numPr>
        <w:tabs>
          <w:tab w:val="clear" w:pos="1440"/>
          <w:tab w:val="num" w:pos="1276"/>
        </w:tabs>
        <w:ind w:left="709" w:hanging="283"/>
        <w:jc w:val="both"/>
        <w:rPr>
          <w:rFonts w:cs="Courier New"/>
          <w:szCs w:val="20"/>
        </w:rPr>
      </w:pPr>
      <w:r w:rsidRPr="004A7386">
        <w:rPr>
          <w:rFonts w:cs="Courier New"/>
        </w:rPr>
        <w:t>Položkový rozpočet</w:t>
      </w:r>
    </w:p>
    <w:p w:rsidR="009B0820" w:rsidRPr="008E03E6" w:rsidRDefault="009B0820" w:rsidP="00AF3599">
      <w:pPr>
        <w:numPr>
          <w:ilvl w:val="1"/>
          <w:numId w:val="8"/>
        </w:numPr>
        <w:tabs>
          <w:tab w:val="clear" w:pos="1440"/>
          <w:tab w:val="num" w:pos="1276"/>
        </w:tabs>
        <w:ind w:left="709" w:hanging="283"/>
        <w:jc w:val="both"/>
        <w:rPr>
          <w:rFonts w:cs="Courier New"/>
          <w:szCs w:val="20"/>
        </w:rPr>
      </w:pPr>
      <w:r>
        <w:rPr>
          <w:rFonts w:cs="Courier New"/>
        </w:rPr>
        <w:t>S</w:t>
      </w:r>
      <w:r w:rsidRPr="00AD18CA">
        <w:rPr>
          <w:rFonts w:cs="Courier New"/>
        </w:rPr>
        <w:t xml:space="preserve">eznam </w:t>
      </w:r>
      <w:r w:rsidR="008C3ADA">
        <w:rPr>
          <w:rFonts w:cs="Courier New"/>
        </w:rPr>
        <w:t>pod</w:t>
      </w:r>
      <w:r w:rsidR="00251C13">
        <w:rPr>
          <w:rFonts w:cs="Courier New"/>
        </w:rPr>
        <w:t>dodavatelů</w:t>
      </w:r>
    </w:p>
    <w:p w:rsidR="0052629E" w:rsidRPr="00796D57" w:rsidRDefault="0052629E" w:rsidP="00AF3599">
      <w:pPr>
        <w:numPr>
          <w:ilvl w:val="1"/>
          <w:numId w:val="8"/>
        </w:numPr>
        <w:tabs>
          <w:tab w:val="clear" w:pos="1440"/>
          <w:tab w:val="num" w:pos="1134"/>
        </w:tabs>
        <w:ind w:left="709" w:hanging="283"/>
        <w:jc w:val="both"/>
        <w:rPr>
          <w:rFonts w:cs="Courier New"/>
          <w:szCs w:val="20"/>
          <w:highlight w:val="cyan"/>
        </w:rPr>
      </w:pPr>
      <w:r w:rsidRPr="00796D57">
        <w:rPr>
          <w:rFonts w:cs="Courier New"/>
          <w:highlight w:val="cyan"/>
        </w:rPr>
        <w:t>Výpis z majetkové evidence, popř. pojistná smlouva, nájemní smlouva, potvrzení pojišťovny dokládající vlastnictví obalovny asfaltových směsí.</w:t>
      </w:r>
      <w:r w:rsidRPr="00796D57">
        <w:rPr>
          <w:rFonts w:cs="Courier New"/>
          <w:i/>
          <w:highlight w:val="cyan"/>
        </w:rPr>
        <w:t xml:space="preserve">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i/>
          <w:highlight w:val="cyan"/>
        </w:rPr>
        <w:t xml:space="preserve">alternativně: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highlight w:val="cyan"/>
        </w:rPr>
        <w:t xml:space="preserve">Smlouva o budoucí spolupráci  </w:t>
      </w:r>
    </w:p>
    <w:p w:rsidR="0052629E" w:rsidRPr="00F82CEC" w:rsidRDefault="0052629E" w:rsidP="00AF3599">
      <w:pPr>
        <w:numPr>
          <w:ilvl w:val="1"/>
          <w:numId w:val="8"/>
        </w:numPr>
        <w:tabs>
          <w:tab w:val="clear" w:pos="1440"/>
          <w:tab w:val="num" w:pos="1134"/>
        </w:tabs>
        <w:ind w:left="709" w:hanging="283"/>
        <w:jc w:val="both"/>
        <w:rPr>
          <w:rFonts w:cs="Courier New"/>
          <w:szCs w:val="20"/>
        </w:rPr>
      </w:pPr>
      <w:r w:rsidRPr="00596D1C">
        <w:rPr>
          <w:bCs/>
          <w:szCs w:val="22"/>
        </w:rPr>
        <w:t>Plán dopravní trasy s uvedením vzdáleností k místu plnění VZ v km, po které bude zajišťovat včasnou dodávku potřebného množství asfaltových směsí na staveniště</w:t>
      </w:r>
    </w:p>
    <w:p w:rsidR="00F82CEC" w:rsidRPr="00AF3599" w:rsidRDefault="00F82CEC" w:rsidP="00AF3599">
      <w:pPr>
        <w:numPr>
          <w:ilvl w:val="1"/>
          <w:numId w:val="8"/>
        </w:numPr>
        <w:tabs>
          <w:tab w:val="clear" w:pos="1440"/>
          <w:tab w:val="num" w:pos="1134"/>
        </w:tabs>
        <w:ind w:left="709" w:hanging="283"/>
        <w:jc w:val="both"/>
        <w:rPr>
          <w:rFonts w:cs="Courier New"/>
          <w:szCs w:val="20"/>
        </w:rPr>
      </w:pPr>
      <w:r w:rsidRPr="00AF3599">
        <w:rPr>
          <w:bCs/>
          <w:szCs w:val="22"/>
        </w:rPr>
        <w:t>Hospodaření s vybouraným materiálem</w:t>
      </w:r>
    </w:p>
    <w:p w:rsidR="00422CC6" w:rsidRPr="00422CC6" w:rsidRDefault="00422CC6" w:rsidP="00AF3599">
      <w:pPr>
        <w:numPr>
          <w:ilvl w:val="1"/>
          <w:numId w:val="8"/>
        </w:numPr>
        <w:tabs>
          <w:tab w:val="clear" w:pos="1440"/>
          <w:tab w:val="num" w:pos="1134"/>
        </w:tabs>
        <w:ind w:left="709" w:hanging="283"/>
        <w:jc w:val="both"/>
        <w:rPr>
          <w:rFonts w:cs="Courier New"/>
          <w:szCs w:val="20"/>
        </w:rPr>
      </w:pPr>
      <w:r>
        <w:rPr>
          <w:bCs/>
          <w:szCs w:val="22"/>
        </w:rPr>
        <w:t>Tabulka aktivace HIM</w:t>
      </w:r>
    </w:p>
    <w:p w:rsidR="00422CC6" w:rsidRDefault="00422CC6" w:rsidP="000872F5">
      <w:pPr>
        <w:ind w:left="709"/>
        <w:jc w:val="both"/>
        <w:rPr>
          <w:rFonts w:cs="Courier New"/>
          <w:szCs w:val="20"/>
        </w:rPr>
      </w:pPr>
    </w:p>
    <w:p w:rsidR="009B0820" w:rsidRDefault="009B0820" w:rsidP="00596D1C">
      <w:pPr>
        <w:jc w:val="both"/>
      </w:pPr>
      <w:r>
        <w:t xml:space="preserve">V Praze dne           </w:t>
      </w:r>
    </w:p>
    <w:p w:rsidR="000E332D" w:rsidRDefault="000E332D">
      <w:pPr>
        <w:ind w:left="283"/>
        <w:rPr>
          <w:rFonts w:cs="Courier New"/>
        </w:rPr>
      </w:pPr>
    </w:p>
    <w:p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7C2F9F" w:rsidRDefault="007C2F9F">
      <w:pPr>
        <w:rPr>
          <w:rFonts w:cs="Courier New"/>
          <w:b/>
        </w:rPr>
      </w:pPr>
    </w:p>
    <w:p w:rsidR="009B0820" w:rsidRDefault="00F91CA1" w:rsidP="00E97471">
      <w:pPr>
        <w:rPr>
          <w:rFonts w:cs="Courier New"/>
          <w:b/>
        </w:rPr>
      </w:pPr>
      <w:r>
        <w:rPr>
          <w:rFonts w:cs="Courier New"/>
          <w:b/>
        </w:rPr>
        <w:t xml:space="preserve">      </w:t>
      </w:r>
      <w:r w:rsidR="00707039">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707039" w:rsidRDefault="00FD3C71" w:rsidP="00707039">
      <w:pPr>
        <w:rPr>
          <w:rFonts w:cs="Courier New"/>
          <w:szCs w:val="20"/>
        </w:rPr>
      </w:pPr>
      <w:r>
        <w:rPr>
          <w:rFonts w:cs="Courier New"/>
          <w:szCs w:val="20"/>
        </w:rPr>
        <w:t xml:space="preserve">          ……….</w:t>
      </w:r>
      <w:r w:rsidR="00D1367E">
        <w:rPr>
          <w:rFonts w:cs="Courier New"/>
          <w:szCs w:val="20"/>
        </w:rPr>
        <w:t>…………………..</w:t>
      </w:r>
      <w:r>
        <w:rPr>
          <w:rFonts w:cs="Courier New"/>
          <w:szCs w:val="20"/>
        </w:rPr>
        <w:tab/>
      </w:r>
      <w:r w:rsidR="00A4576F">
        <w:rPr>
          <w:rFonts w:cs="Courier New"/>
          <w:szCs w:val="20"/>
        </w:rPr>
        <w:t xml:space="preserve"> </w:t>
      </w:r>
    </w:p>
    <w:sectPr w:rsidR="0070703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3A" w:rsidRDefault="0073643A">
      <w:r>
        <w:separator/>
      </w:r>
    </w:p>
  </w:endnote>
  <w:endnote w:type="continuationSeparator" w:id="0">
    <w:p w:rsidR="0073643A" w:rsidRDefault="007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7455CF">
      <w:rPr>
        <w:noProof/>
      </w:rPr>
      <w:t>12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3A" w:rsidRDefault="0073643A">
      <w:r>
        <w:separator/>
      </w:r>
    </w:p>
  </w:footnote>
  <w:footnote w:type="continuationSeparator" w:id="0">
    <w:p w:rsidR="0073643A" w:rsidRDefault="0073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CE0E90E8"/>
    <w:lvl w:ilvl="0" w:tplc="B4E40D4E">
      <w:start w:val="1"/>
      <w:numFmt w:val="decimal"/>
      <w:lvlText w:val="%1."/>
      <w:lvlJc w:val="left"/>
      <w:pPr>
        <w:ind w:left="644"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235A6F6F"/>
    <w:multiLevelType w:val="hybridMultilevel"/>
    <w:tmpl w:val="ACB298BE"/>
    <w:lvl w:ilvl="0" w:tplc="24AA031A">
      <w:start w:val="3"/>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11262AA"/>
    <w:multiLevelType w:val="hybridMultilevel"/>
    <w:tmpl w:val="7F36A1DE"/>
    <w:lvl w:ilvl="0" w:tplc="7C28AD22">
      <w:start w:val="1"/>
      <w:numFmt w:val="lowerLetter"/>
      <w:lvlText w:val="%1)"/>
      <w:lvlJc w:val="left"/>
      <w:pPr>
        <w:ind w:left="2058" w:hanging="420"/>
      </w:pPr>
    </w:lvl>
    <w:lvl w:ilvl="1" w:tplc="04050019">
      <w:start w:val="1"/>
      <w:numFmt w:val="lowerLetter"/>
      <w:lvlText w:val="%2."/>
      <w:lvlJc w:val="left"/>
      <w:pPr>
        <w:ind w:left="2718" w:hanging="360"/>
      </w:pPr>
    </w:lvl>
    <w:lvl w:ilvl="2" w:tplc="0405001B">
      <w:start w:val="1"/>
      <w:numFmt w:val="lowerRoman"/>
      <w:lvlText w:val="%3."/>
      <w:lvlJc w:val="right"/>
      <w:pPr>
        <w:ind w:left="3438" w:hanging="180"/>
      </w:pPr>
    </w:lvl>
    <w:lvl w:ilvl="3" w:tplc="0405000F">
      <w:start w:val="1"/>
      <w:numFmt w:val="decimal"/>
      <w:lvlText w:val="%4."/>
      <w:lvlJc w:val="left"/>
      <w:pPr>
        <w:ind w:left="4158" w:hanging="360"/>
      </w:pPr>
    </w:lvl>
    <w:lvl w:ilvl="4" w:tplc="04050019">
      <w:start w:val="1"/>
      <w:numFmt w:val="lowerLetter"/>
      <w:lvlText w:val="%5."/>
      <w:lvlJc w:val="left"/>
      <w:pPr>
        <w:ind w:left="4878" w:hanging="360"/>
      </w:pPr>
    </w:lvl>
    <w:lvl w:ilvl="5" w:tplc="0405001B">
      <w:start w:val="1"/>
      <w:numFmt w:val="lowerRoman"/>
      <w:lvlText w:val="%6."/>
      <w:lvlJc w:val="right"/>
      <w:pPr>
        <w:ind w:left="5598" w:hanging="180"/>
      </w:pPr>
    </w:lvl>
    <w:lvl w:ilvl="6" w:tplc="0405000F">
      <w:start w:val="1"/>
      <w:numFmt w:val="decimal"/>
      <w:lvlText w:val="%7."/>
      <w:lvlJc w:val="left"/>
      <w:pPr>
        <w:ind w:left="6318" w:hanging="360"/>
      </w:pPr>
    </w:lvl>
    <w:lvl w:ilvl="7" w:tplc="04050019">
      <w:start w:val="1"/>
      <w:numFmt w:val="lowerLetter"/>
      <w:lvlText w:val="%8."/>
      <w:lvlJc w:val="left"/>
      <w:pPr>
        <w:ind w:left="7038" w:hanging="360"/>
      </w:pPr>
    </w:lvl>
    <w:lvl w:ilvl="8" w:tplc="0405001B">
      <w:start w:val="1"/>
      <w:numFmt w:val="lowerRoman"/>
      <w:lvlText w:val="%9."/>
      <w:lvlJc w:val="right"/>
      <w:pPr>
        <w:ind w:left="7758" w:hanging="180"/>
      </w:pPr>
    </w:lvl>
  </w:abstractNum>
  <w:abstractNum w:abstractNumId="21">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7"/>
  </w:num>
  <w:num w:numId="11">
    <w:abstractNumId w:val="18"/>
  </w:num>
  <w:num w:numId="12">
    <w:abstractNumId w:val="16"/>
  </w:num>
  <w:num w:numId="13">
    <w:abstractNumId w:val="3"/>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1"/>
  </w:num>
  <w:num w:numId="4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720E3"/>
    <w:rsid w:val="0007264D"/>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515B3"/>
    <w:rsid w:val="00154278"/>
    <w:rsid w:val="00160999"/>
    <w:rsid w:val="0016756F"/>
    <w:rsid w:val="00170761"/>
    <w:rsid w:val="001730F8"/>
    <w:rsid w:val="00174BCA"/>
    <w:rsid w:val="00175428"/>
    <w:rsid w:val="00175C27"/>
    <w:rsid w:val="00176E3E"/>
    <w:rsid w:val="0017701D"/>
    <w:rsid w:val="00180DD5"/>
    <w:rsid w:val="0018220F"/>
    <w:rsid w:val="00183B76"/>
    <w:rsid w:val="00187D20"/>
    <w:rsid w:val="001956CC"/>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57D50"/>
    <w:rsid w:val="002615AF"/>
    <w:rsid w:val="002670AA"/>
    <w:rsid w:val="002677A1"/>
    <w:rsid w:val="00273CE1"/>
    <w:rsid w:val="00290DFE"/>
    <w:rsid w:val="0029606C"/>
    <w:rsid w:val="002B5A5E"/>
    <w:rsid w:val="002B6101"/>
    <w:rsid w:val="002C3CC7"/>
    <w:rsid w:val="002C7728"/>
    <w:rsid w:val="002D0517"/>
    <w:rsid w:val="002D1981"/>
    <w:rsid w:val="002E0E15"/>
    <w:rsid w:val="002E3467"/>
    <w:rsid w:val="002E35A6"/>
    <w:rsid w:val="002F009B"/>
    <w:rsid w:val="002F6C66"/>
    <w:rsid w:val="00300B60"/>
    <w:rsid w:val="0031112D"/>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A54CA"/>
    <w:rsid w:val="003B1E81"/>
    <w:rsid w:val="003B7C5B"/>
    <w:rsid w:val="003B7F98"/>
    <w:rsid w:val="003C2A00"/>
    <w:rsid w:val="003C4CDE"/>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459C2"/>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A7386"/>
    <w:rsid w:val="004B44AB"/>
    <w:rsid w:val="004B6918"/>
    <w:rsid w:val="004B7812"/>
    <w:rsid w:val="004C38AD"/>
    <w:rsid w:val="004C5068"/>
    <w:rsid w:val="004C6D7D"/>
    <w:rsid w:val="004D4A28"/>
    <w:rsid w:val="004E72CD"/>
    <w:rsid w:val="004F010D"/>
    <w:rsid w:val="004F3207"/>
    <w:rsid w:val="005028F7"/>
    <w:rsid w:val="00507170"/>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E242D"/>
    <w:rsid w:val="005E577F"/>
    <w:rsid w:val="005F07E1"/>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B034C"/>
    <w:rsid w:val="006C385A"/>
    <w:rsid w:val="006C6DE3"/>
    <w:rsid w:val="006C7F2E"/>
    <w:rsid w:val="006D0702"/>
    <w:rsid w:val="006D7459"/>
    <w:rsid w:val="006F0F97"/>
    <w:rsid w:val="006F5039"/>
    <w:rsid w:val="0070145E"/>
    <w:rsid w:val="00703EEE"/>
    <w:rsid w:val="00704C87"/>
    <w:rsid w:val="007055AD"/>
    <w:rsid w:val="00707039"/>
    <w:rsid w:val="00710755"/>
    <w:rsid w:val="00720FD3"/>
    <w:rsid w:val="00727394"/>
    <w:rsid w:val="00727461"/>
    <w:rsid w:val="0073643A"/>
    <w:rsid w:val="007455CF"/>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2920"/>
    <w:rsid w:val="00883928"/>
    <w:rsid w:val="00887B5C"/>
    <w:rsid w:val="00893F4D"/>
    <w:rsid w:val="008A0855"/>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7210A"/>
    <w:rsid w:val="00973D72"/>
    <w:rsid w:val="00980AD9"/>
    <w:rsid w:val="00983376"/>
    <w:rsid w:val="00983F5C"/>
    <w:rsid w:val="0098745C"/>
    <w:rsid w:val="00994C93"/>
    <w:rsid w:val="009A0F92"/>
    <w:rsid w:val="009A3129"/>
    <w:rsid w:val="009B0820"/>
    <w:rsid w:val="009B4512"/>
    <w:rsid w:val="009C0037"/>
    <w:rsid w:val="009C1189"/>
    <w:rsid w:val="009C1F8C"/>
    <w:rsid w:val="009C225D"/>
    <w:rsid w:val="009C72BA"/>
    <w:rsid w:val="009D779C"/>
    <w:rsid w:val="009D7BE2"/>
    <w:rsid w:val="009E049B"/>
    <w:rsid w:val="009E1823"/>
    <w:rsid w:val="009E61D3"/>
    <w:rsid w:val="009E7B0C"/>
    <w:rsid w:val="009E7C0B"/>
    <w:rsid w:val="009F0E9F"/>
    <w:rsid w:val="009F2800"/>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48E"/>
    <w:rsid w:val="00AF3599"/>
    <w:rsid w:val="00B005A8"/>
    <w:rsid w:val="00B100BD"/>
    <w:rsid w:val="00B115D6"/>
    <w:rsid w:val="00B1246E"/>
    <w:rsid w:val="00B14447"/>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E28EF"/>
    <w:rsid w:val="00BE6194"/>
    <w:rsid w:val="00BF1462"/>
    <w:rsid w:val="00BF3647"/>
    <w:rsid w:val="00C02FE2"/>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5B65"/>
    <w:rsid w:val="00CC6BB2"/>
    <w:rsid w:val="00CD0F47"/>
    <w:rsid w:val="00CD3810"/>
    <w:rsid w:val="00CF537A"/>
    <w:rsid w:val="00D03963"/>
    <w:rsid w:val="00D071A2"/>
    <w:rsid w:val="00D07F36"/>
    <w:rsid w:val="00D1367E"/>
    <w:rsid w:val="00D155E0"/>
    <w:rsid w:val="00D25DBC"/>
    <w:rsid w:val="00D32636"/>
    <w:rsid w:val="00D366F3"/>
    <w:rsid w:val="00D40DC6"/>
    <w:rsid w:val="00D61F75"/>
    <w:rsid w:val="00D67C62"/>
    <w:rsid w:val="00D74A41"/>
    <w:rsid w:val="00D76203"/>
    <w:rsid w:val="00D77D20"/>
    <w:rsid w:val="00D810B7"/>
    <w:rsid w:val="00D816FE"/>
    <w:rsid w:val="00D82BF7"/>
    <w:rsid w:val="00D83527"/>
    <w:rsid w:val="00D844AF"/>
    <w:rsid w:val="00D9020C"/>
    <w:rsid w:val="00D94B3F"/>
    <w:rsid w:val="00D96170"/>
    <w:rsid w:val="00DB35EB"/>
    <w:rsid w:val="00DB4A18"/>
    <w:rsid w:val="00DC78F6"/>
    <w:rsid w:val="00DD1552"/>
    <w:rsid w:val="00DD43B0"/>
    <w:rsid w:val="00DE1A44"/>
    <w:rsid w:val="00E01AAE"/>
    <w:rsid w:val="00E028BB"/>
    <w:rsid w:val="00E108C6"/>
    <w:rsid w:val="00E13F78"/>
    <w:rsid w:val="00E144D0"/>
    <w:rsid w:val="00E16325"/>
    <w:rsid w:val="00E21C7A"/>
    <w:rsid w:val="00E24672"/>
    <w:rsid w:val="00E2542B"/>
    <w:rsid w:val="00E327F0"/>
    <w:rsid w:val="00E33103"/>
    <w:rsid w:val="00E35E30"/>
    <w:rsid w:val="00E37277"/>
    <w:rsid w:val="00E4469A"/>
    <w:rsid w:val="00E44E53"/>
    <w:rsid w:val="00E550C5"/>
    <w:rsid w:val="00E60415"/>
    <w:rsid w:val="00E6797F"/>
    <w:rsid w:val="00E87594"/>
    <w:rsid w:val="00E97471"/>
    <w:rsid w:val="00EA7FAD"/>
    <w:rsid w:val="00EB3128"/>
    <w:rsid w:val="00EB7E37"/>
    <w:rsid w:val="00ED024C"/>
    <w:rsid w:val="00ED4032"/>
    <w:rsid w:val="00ED4FB2"/>
    <w:rsid w:val="00ED6A6C"/>
    <w:rsid w:val="00ED7CAF"/>
    <w:rsid w:val="00EE1DF4"/>
    <w:rsid w:val="00EE225D"/>
    <w:rsid w:val="00F0557E"/>
    <w:rsid w:val="00F16FE7"/>
    <w:rsid w:val="00F2286D"/>
    <w:rsid w:val="00F2519F"/>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1289419">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49222178">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7880779">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7343236">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19481543">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620931">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118782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809518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70302586">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37741738">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8405281">
      <w:bodyDiv w:val="1"/>
      <w:marLeft w:val="0"/>
      <w:marRight w:val="0"/>
      <w:marTop w:val="0"/>
      <w:marBottom w:val="0"/>
      <w:divBdr>
        <w:top w:val="none" w:sz="0" w:space="0" w:color="auto"/>
        <w:left w:val="none" w:sz="0" w:space="0" w:color="auto"/>
        <w:bottom w:val="none" w:sz="0" w:space="0" w:color="auto"/>
        <w:right w:val="none" w:sz="0" w:space="0" w:color="auto"/>
      </w:divBdr>
    </w:div>
    <w:div w:id="1715158262">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35761231">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2833613">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8502837">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04914211">
      <w:bodyDiv w:val="1"/>
      <w:marLeft w:val="0"/>
      <w:marRight w:val="0"/>
      <w:marTop w:val="0"/>
      <w:marBottom w:val="0"/>
      <w:divBdr>
        <w:top w:val="none" w:sz="0" w:space="0" w:color="auto"/>
        <w:left w:val="none" w:sz="0" w:space="0" w:color="auto"/>
        <w:bottom w:val="none" w:sz="0" w:space="0" w:color="auto"/>
        <w:right w:val="none" w:sz="0" w:space="0" w:color="auto"/>
      </w:divBdr>
    </w:div>
    <w:div w:id="2110613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41CC-8BB6-455F-A906-1A8EDA86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4792</Words>
  <Characters>29572</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2018-04-19T09:07:00Z</cp:lastPrinted>
  <dcterms:created xsi:type="dcterms:W3CDTF">2018-11-12T13:29:00Z</dcterms:created>
  <dcterms:modified xsi:type="dcterms:W3CDTF">2018-11-14T14:17:00Z</dcterms:modified>
</cp:coreProperties>
</file>